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1E9" w:rsidRDefault="00AF01E9">
      <w:pPr>
        <w:jc w:val="right"/>
        <w:rPr>
          <w:b/>
          <w:bCs/>
          <w:sz w:val="20"/>
          <w:szCs w:val="20"/>
        </w:rPr>
      </w:pPr>
      <w:r>
        <w:rPr>
          <w:b/>
          <w:bCs/>
          <w:sz w:val="20"/>
          <w:szCs w:val="20"/>
        </w:rPr>
        <w:t>ЗАТВЕРДЖЕНО</w:t>
      </w:r>
    </w:p>
    <w:p w:rsidR="00AF01E9" w:rsidRDefault="00AF01E9">
      <w:pPr>
        <w:jc w:val="right"/>
        <w:rPr>
          <w:sz w:val="20"/>
          <w:szCs w:val="20"/>
        </w:rPr>
      </w:pPr>
      <w:r>
        <w:rPr>
          <w:sz w:val="20"/>
          <w:szCs w:val="20"/>
        </w:rPr>
        <w:t>рішенням Спостережної ради</w:t>
      </w:r>
    </w:p>
    <w:p w:rsidR="00AF01E9" w:rsidRDefault="00AF01E9">
      <w:pPr>
        <w:jc w:val="right"/>
        <w:rPr>
          <w:sz w:val="20"/>
          <w:szCs w:val="20"/>
        </w:rPr>
      </w:pPr>
      <w:r>
        <w:rPr>
          <w:sz w:val="20"/>
          <w:szCs w:val="20"/>
        </w:rPr>
        <w:t>Кредитної спілки «</w:t>
      </w:r>
      <w:proofErr w:type="spellStart"/>
      <w:r>
        <w:rPr>
          <w:sz w:val="20"/>
          <w:szCs w:val="20"/>
        </w:rPr>
        <w:t>Марківкакредитспілка</w:t>
      </w:r>
      <w:proofErr w:type="spellEnd"/>
      <w:r>
        <w:rPr>
          <w:sz w:val="20"/>
          <w:szCs w:val="20"/>
        </w:rPr>
        <w:t>»</w:t>
      </w:r>
    </w:p>
    <w:p w:rsidR="00AF01E9" w:rsidRDefault="00AF01E9">
      <w:pPr>
        <w:jc w:val="right"/>
        <w:rPr>
          <w:sz w:val="20"/>
          <w:szCs w:val="20"/>
          <w:shd w:val="clear" w:color="auto" w:fill="FFFFFF"/>
        </w:rPr>
      </w:pPr>
      <w:r>
        <w:rPr>
          <w:sz w:val="20"/>
          <w:szCs w:val="20"/>
        </w:rPr>
        <w:t>протокол №</w:t>
      </w:r>
      <w:r w:rsidRPr="00AF01E9">
        <w:rPr>
          <w:sz w:val="20"/>
          <w:szCs w:val="20"/>
          <w:lang w:val="ru-RU"/>
        </w:rPr>
        <w:t xml:space="preserve"> </w:t>
      </w:r>
      <w:r w:rsidR="005F44AC">
        <w:rPr>
          <w:sz w:val="20"/>
          <w:szCs w:val="20"/>
          <w:lang w:val="en-US"/>
        </w:rPr>
        <w:t>10</w:t>
      </w:r>
      <w:r w:rsidR="006C1CE4">
        <w:rPr>
          <w:sz w:val="20"/>
          <w:szCs w:val="20"/>
          <w:lang w:val="ru-RU"/>
        </w:rPr>
        <w:t xml:space="preserve"> </w:t>
      </w:r>
      <w:r>
        <w:rPr>
          <w:sz w:val="20"/>
          <w:szCs w:val="20"/>
        </w:rPr>
        <w:t xml:space="preserve"> від </w:t>
      </w:r>
      <w:r w:rsidRPr="00AF01E9">
        <w:rPr>
          <w:sz w:val="20"/>
          <w:szCs w:val="20"/>
          <w:lang w:val="ru-RU"/>
        </w:rPr>
        <w:t>«</w:t>
      </w:r>
      <w:r w:rsidR="005F44AC">
        <w:rPr>
          <w:sz w:val="20"/>
          <w:szCs w:val="20"/>
          <w:lang w:val="en-US"/>
        </w:rPr>
        <w:t>24</w:t>
      </w:r>
      <w:r w:rsidRPr="00AF01E9">
        <w:rPr>
          <w:sz w:val="20"/>
          <w:szCs w:val="20"/>
          <w:shd w:val="clear" w:color="auto" w:fill="FFFFFF"/>
          <w:lang w:val="ru-RU"/>
        </w:rPr>
        <w:t>»</w:t>
      </w:r>
      <w:r>
        <w:rPr>
          <w:sz w:val="20"/>
          <w:szCs w:val="20"/>
          <w:shd w:val="clear" w:color="auto" w:fill="FFFFFF"/>
        </w:rPr>
        <w:t xml:space="preserve"> </w:t>
      </w:r>
      <w:r w:rsidRPr="00002F70">
        <w:rPr>
          <w:sz w:val="20"/>
          <w:szCs w:val="20"/>
          <w:shd w:val="clear" w:color="auto" w:fill="FFFFFF"/>
          <w:lang w:val="ru-RU"/>
        </w:rPr>
        <w:t xml:space="preserve"> </w:t>
      </w:r>
      <w:r w:rsidR="006C1CE4">
        <w:rPr>
          <w:sz w:val="20"/>
          <w:szCs w:val="20"/>
          <w:shd w:val="clear" w:color="auto" w:fill="FFFFFF"/>
        </w:rPr>
        <w:t>липня</w:t>
      </w:r>
      <w:r>
        <w:rPr>
          <w:sz w:val="20"/>
          <w:szCs w:val="20"/>
          <w:shd w:val="clear" w:color="auto" w:fill="FFFFFF"/>
        </w:rPr>
        <w:t xml:space="preserve"> 2020 року</w:t>
      </w:r>
    </w:p>
    <w:p w:rsidR="005413B9" w:rsidRDefault="005413B9">
      <w:pPr>
        <w:jc w:val="right"/>
        <w:rPr>
          <w:sz w:val="20"/>
          <w:szCs w:val="20"/>
          <w:shd w:val="clear" w:color="auto" w:fill="FFFFFF"/>
        </w:rPr>
      </w:pPr>
    </w:p>
    <w:p w:rsidR="00AF01E9" w:rsidRDefault="00AF01E9">
      <w:pPr>
        <w:jc w:val="right"/>
        <w:rPr>
          <w:b/>
          <w:bCs/>
          <w:sz w:val="20"/>
          <w:szCs w:val="20"/>
        </w:rPr>
      </w:pPr>
      <w:r>
        <w:rPr>
          <w:b/>
          <w:bCs/>
          <w:sz w:val="20"/>
          <w:szCs w:val="20"/>
        </w:rPr>
        <w:t>Голова Спостережної ради</w:t>
      </w:r>
    </w:p>
    <w:p w:rsidR="005413B9" w:rsidRPr="005413B9" w:rsidRDefault="00AF01E9" w:rsidP="005413B9">
      <w:pPr>
        <w:jc w:val="right"/>
        <w:rPr>
          <w:b/>
          <w:bCs/>
          <w:sz w:val="20"/>
          <w:szCs w:val="20"/>
        </w:rPr>
      </w:pPr>
      <w:r>
        <w:rPr>
          <w:b/>
          <w:bCs/>
          <w:sz w:val="20"/>
          <w:szCs w:val="20"/>
        </w:rPr>
        <w:t>_____________ О.М. Іваненко</w:t>
      </w:r>
    </w:p>
    <w:p w:rsidR="00AF01E9" w:rsidRDefault="00AF01E9">
      <w:pPr>
        <w:pStyle w:val="4"/>
        <w:rPr>
          <w:sz w:val="24"/>
        </w:rPr>
      </w:pPr>
      <w:r>
        <w:rPr>
          <w:sz w:val="24"/>
        </w:rPr>
        <w:t>ПОЛОЖЕННЯ</w:t>
      </w:r>
    </w:p>
    <w:p w:rsidR="00AF01E9" w:rsidRDefault="00AF01E9">
      <w:pPr>
        <w:pStyle w:val="4"/>
        <w:rPr>
          <w:sz w:val="24"/>
        </w:rPr>
      </w:pPr>
      <w:r>
        <w:rPr>
          <w:sz w:val="24"/>
        </w:rPr>
        <w:t xml:space="preserve"> про фінансові послуги кредитної спілки «</w:t>
      </w:r>
      <w:proofErr w:type="spellStart"/>
      <w:r>
        <w:rPr>
          <w:sz w:val="24"/>
        </w:rPr>
        <w:t>Марківкакредитспілка</w:t>
      </w:r>
      <w:proofErr w:type="spellEnd"/>
      <w:r>
        <w:rPr>
          <w:sz w:val="24"/>
        </w:rPr>
        <w:t>»</w:t>
      </w:r>
    </w:p>
    <w:p w:rsidR="00AF01E9" w:rsidRDefault="00AF01E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color w:val="auto"/>
          <w:sz w:val="22"/>
          <w:lang w:val="uk-UA"/>
        </w:rPr>
      </w:pPr>
      <w:r>
        <w:rPr>
          <w:rFonts w:ascii="Times New Roman" w:hAnsi="Times New Roman" w:cs="Times New Roman"/>
          <w:color w:val="auto"/>
          <w:sz w:val="22"/>
          <w:lang w:val="uk-UA"/>
        </w:rPr>
        <w:t>(Нова редакція)</w:t>
      </w:r>
    </w:p>
    <w:p w:rsidR="00AF01E9" w:rsidRPr="00503F44" w:rsidRDefault="00AF01E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b/>
          <w:bCs/>
          <w:color w:val="auto"/>
          <w:sz w:val="22"/>
          <w:szCs w:val="22"/>
          <w:lang w:val="uk-UA"/>
        </w:rPr>
      </w:pPr>
      <w:r w:rsidRPr="00503F44">
        <w:rPr>
          <w:rFonts w:ascii="Times New Roman" w:hAnsi="Times New Roman" w:cs="Times New Roman"/>
          <w:b/>
          <w:bCs/>
          <w:color w:val="auto"/>
          <w:sz w:val="22"/>
          <w:szCs w:val="22"/>
          <w:lang w:val="uk-UA"/>
        </w:rPr>
        <w:t>1. Загальні положення</w:t>
      </w:r>
      <w:bookmarkStart w:id="0" w:name="_GoBack"/>
      <w:bookmarkEnd w:id="0"/>
    </w:p>
    <w:p w:rsidR="00AF01E9" w:rsidRPr="00503F44" w:rsidRDefault="00AF01E9">
      <w:pPr>
        <w:pStyle w:val="aa"/>
        <w:numPr>
          <w:ilvl w:val="1"/>
          <w:numId w:val="13"/>
        </w:numPr>
        <w:ind w:left="0" w:firstLine="0"/>
        <w:rPr>
          <w:sz w:val="22"/>
          <w:szCs w:val="22"/>
        </w:rPr>
      </w:pPr>
      <w:r w:rsidRPr="00503F44">
        <w:rPr>
          <w:sz w:val="22"/>
          <w:szCs w:val="22"/>
        </w:rPr>
        <w:t xml:space="preserve">Відповідно до Законів України «Про кредитні спілки», «Про фінансові послуги та державне регулювання ринків фінансових послуг», «Про запобігання та протидію легалізації (відмиванню) доходів, одержаних злочинним шляхом, </w:t>
      </w:r>
      <w:r w:rsidRPr="00503F44">
        <w:rPr>
          <w:rFonts w:ascii="Times New Roman" w:hAnsi="Times New Roman" w:cs="Times New Roman"/>
          <w:color w:val="000000"/>
          <w:sz w:val="22"/>
          <w:szCs w:val="22"/>
        </w:rPr>
        <w:t>або фінансуванню тероризму та фінансуванню розповсюдження зброї масового знищення</w:t>
      </w:r>
      <w:r w:rsidRPr="00503F44">
        <w:rPr>
          <w:sz w:val="22"/>
          <w:szCs w:val="22"/>
        </w:rPr>
        <w:t xml:space="preserve">», </w:t>
      </w:r>
      <w:r w:rsidRPr="00503F44">
        <w:rPr>
          <w:rFonts w:ascii="Times New Roman" w:hAnsi="Times New Roman" w:cs="Times New Roman"/>
          <w:sz w:val="22"/>
          <w:szCs w:val="22"/>
        </w:rPr>
        <w:t xml:space="preserve">„Про ліцензування видів господарської діяльності”, “Про споживче кредитування” Постанови Кабінету Міністрів України від 7 грудня 2016 року № 913 „Про затвердження Ліцензійних умов провадження господарської діяльності з надання фінансових послуг (крім професійної діяльності на ринку цінних паперів)”, </w:t>
      </w:r>
      <w:r w:rsidRPr="00503F44">
        <w:rPr>
          <w:sz w:val="22"/>
          <w:szCs w:val="22"/>
        </w:rPr>
        <w:t>свого Статуту та, за наявності відповідних Ліцензій Кредитна спілка “</w:t>
      </w:r>
      <w:proofErr w:type="spellStart"/>
      <w:r w:rsidRPr="00503F44">
        <w:rPr>
          <w:sz w:val="22"/>
          <w:szCs w:val="22"/>
        </w:rPr>
        <w:t>Марківкакредитсплка</w:t>
      </w:r>
      <w:proofErr w:type="spellEnd"/>
      <w:r w:rsidRPr="00503F44">
        <w:rPr>
          <w:sz w:val="22"/>
          <w:szCs w:val="22"/>
        </w:rPr>
        <w:t>”  (далі - “кредитна спілка”)  надає наступні види фінансових послуг:</w:t>
      </w:r>
    </w:p>
    <w:p w:rsidR="00AF01E9" w:rsidRPr="00503F44" w:rsidRDefault="00AF01E9">
      <w:pPr>
        <w:pStyle w:val="HTML"/>
        <w:tabs>
          <w:tab w:val="clear" w:pos="916"/>
          <w:tab w:val="left" w:pos="927"/>
        </w:tabs>
        <w:ind w:firstLine="426"/>
        <w:jc w:val="both"/>
        <w:rPr>
          <w:rFonts w:ascii="Times New Roman" w:hAnsi="Times New Roman" w:cs="Times New Roman"/>
          <w:sz w:val="22"/>
          <w:szCs w:val="22"/>
          <w:lang w:val="uk-UA"/>
        </w:rPr>
      </w:pPr>
      <w:r w:rsidRPr="00503F44">
        <w:rPr>
          <w:rFonts w:ascii="Times New Roman" w:hAnsi="Times New Roman" w:cs="Times New Roman"/>
          <w:sz w:val="22"/>
          <w:szCs w:val="22"/>
          <w:lang w:val="uk-UA"/>
        </w:rPr>
        <w:t>1) залучення фінансових активів із зобов’язанням щодо наступного їх повернення;</w:t>
      </w:r>
    </w:p>
    <w:p w:rsidR="00AF01E9" w:rsidRPr="00503F44" w:rsidRDefault="00AF01E9">
      <w:pPr>
        <w:pStyle w:val="HTML"/>
        <w:tabs>
          <w:tab w:val="clear" w:pos="916"/>
          <w:tab w:val="left" w:pos="927"/>
        </w:tabs>
        <w:ind w:firstLine="426"/>
        <w:jc w:val="both"/>
        <w:rPr>
          <w:rFonts w:ascii="Times New Roman" w:hAnsi="Times New Roman" w:cs="Times New Roman"/>
          <w:sz w:val="22"/>
          <w:szCs w:val="22"/>
          <w:lang w:val="uk-UA"/>
        </w:rPr>
      </w:pPr>
      <w:r w:rsidRPr="00503F44">
        <w:rPr>
          <w:rFonts w:ascii="Times New Roman" w:hAnsi="Times New Roman" w:cs="Times New Roman"/>
          <w:sz w:val="22"/>
          <w:szCs w:val="22"/>
          <w:lang w:val="uk-UA"/>
        </w:rPr>
        <w:t>2) надання коштів у позику, в тому числі і на умовах фінансового кредиту;</w:t>
      </w:r>
    </w:p>
    <w:p w:rsidR="00AF01E9" w:rsidRPr="00503F44" w:rsidRDefault="00AF01E9">
      <w:pPr>
        <w:pStyle w:val="aa"/>
        <w:ind w:firstLine="426"/>
        <w:rPr>
          <w:sz w:val="22"/>
          <w:szCs w:val="22"/>
        </w:rPr>
      </w:pPr>
      <w:r w:rsidRPr="00503F44">
        <w:rPr>
          <w:sz w:val="22"/>
          <w:szCs w:val="22"/>
        </w:rPr>
        <w:t>Залучення фінансових активів із зобов’язанням щодо наступного їх повернення – фінансова послуга, яка передбачає залучення кредитною спілкою фінансових активів на підставі письмового договору з особою (вкладником), яка не є фінансовою установою, із зобов'язанням кредитної спілки щодо наступного повернення таких коштів через визначений у договорі строк з виплатою вкладнику процентів (винагороди).</w:t>
      </w:r>
    </w:p>
    <w:p w:rsidR="00AF01E9" w:rsidRPr="00503F44" w:rsidRDefault="00AF01E9">
      <w:pPr>
        <w:pStyle w:val="aa"/>
        <w:ind w:firstLine="426"/>
        <w:rPr>
          <w:sz w:val="22"/>
          <w:szCs w:val="22"/>
        </w:rPr>
      </w:pPr>
      <w:r w:rsidRPr="00503F44">
        <w:rPr>
          <w:sz w:val="22"/>
          <w:szCs w:val="22"/>
        </w:rPr>
        <w:t>Залучення кредитною спілкою грошових коштів із зобов’язанням щодо наступного їх повернення на інших підставах, зокрема отримання кредитів від іншої фінансової установи, не є фінансовою послугою.</w:t>
      </w:r>
    </w:p>
    <w:p w:rsidR="00AF01E9" w:rsidRPr="00503F44" w:rsidRDefault="00AF01E9">
      <w:pPr>
        <w:pStyle w:val="aa"/>
        <w:ind w:firstLine="426"/>
        <w:rPr>
          <w:sz w:val="22"/>
          <w:szCs w:val="22"/>
        </w:rPr>
      </w:pPr>
      <w:r w:rsidRPr="00503F44">
        <w:rPr>
          <w:sz w:val="22"/>
          <w:szCs w:val="22"/>
        </w:rPr>
        <w:t>Залучення фінансових активів із зобов’язанням щодо наступного їх повернення здійснюється кред</w:t>
      </w:r>
      <w:r w:rsidR="00E30348" w:rsidRPr="00503F44">
        <w:rPr>
          <w:sz w:val="22"/>
          <w:szCs w:val="22"/>
        </w:rPr>
        <w:t xml:space="preserve">итною спілкою від фізичних осіб, які є </w:t>
      </w:r>
      <w:r w:rsidRPr="00503F44">
        <w:rPr>
          <w:sz w:val="22"/>
          <w:szCs w:val="22"/>
        </w:rPr>
        <w:t>член</w:t>
      </w:r>
      <w:r w:rsidR="00E30348" w:rsidRPr="00503F44">
        <w:rPr>
          <w:sz w:val="22"/>
          <w:szCs w:val="22"/>
        </w:rPr>
        <w:t xml:space="preserve">ами </w:t>
      </w:r>
      <w:r w:rsidRPr="00503F44">
        <w:rPr>
          <w:sz w:val="22"/>
          <w:szCs w:val="22"/>
        </w:rPr>
        <w:t xml:space="preserve"> кредитної спілки шляхом залучення внесків (вкладів) членів кредитної спілки на депозитні рахунки</w:t>
      </w:r>
      <w:r w:rsidR="00E30348" w:rsidRPr="00503F44">
        <w:rPr>
          <w:sz w:val="22"/>
          <w:szCs w:val="22"/>
        </w:rPr>
        <w:t xml:space="preserve"> на підставі вимог статті 21 Закону України „Про кредитні спілки”.</w:t>
      </w:r>
      <w:r w:rsidRPr="00503F44">
        <w:rPr>
          <w:sz w:val="22"/>
          <w:szCs w:val="22"/>
        </w:rPr>
        <w:t xml:space="preserve">. </w:t>
      </w:r>
    </w:p>
    <w:p w:rsidR="00AF01E9" w:rsidRPr="00503F44" w:rsidRDefault="00AF01E9">
      <w:pPr>
        <w:pStyle w:val="aa"/>
        <w:overflowPunct/>
        <w:autoSpaceDE/>
        <w:ind w:firstLine="426"/>
        <w:textAlignment w:val="auto"/>
        <w:rPr>
          <w:sz w:val="22"/>
          <w:szCs w:val="22"/>
        </w:rPr>
      </w:pPr>
      <w:r w:rsidRPr="00503F44">
        <w:rPr>
          <w:sz w:val="22"/>
          <w:szCs w:val="22"/>
        </w:rPr>
        <w:t xml:space="preserve"> Залучення внесків (вкладів) членів кредитної спілки на депозитні рахунки здійснюється кредитною  спілкою на підставі ліцензії на залучення фінансових активів із зобов'язанням щодо наступного їх повернення. </w:t>
      </w:r>
    </w:p>
    <w:p w:rsidR="00633518" w:rsidRPr="00503F44" w:rsidRDefault="00AF01E9" w:rsidP="00633518">
      <w:pPr>
        <w:pStyle w:val="aa"/>
        <w:rPr>
          <w:color w:val="000000"/>
          <w:sz w:val="22"/>
          <w:szCs w:val="22"/>
        </w:rPr>
      </w:pPr>
      <w:r w:rsidRPr="00503F44">
        <w:rPr>
          <w:sz w:val="22"/>
          <w:szCs w:val="22"/>
        </w:rPr>
        <w:t xml:space="preserve"> Надання коштів у позику, в тому числі на умовах фінансового кредиту – фінансова послуга, яка </w:t>
      </w:r>
      <w:r w:rsidR="00E30348" w:rsidRPr="00503F44">
        <w:rPr>
          <w:sz w:val="22"/>
          <w:szCs w:val="22"/>
        </w:rPr>
        <w:t xml:space="preserve">згідно зі статтею 21 Закону України </w:t>
      </w:r>
      <w:r w:rsidR="00E30348" w:rsidRPr="00503F44">
        <w:rPr>
          <w:rFonts w:ascii="Times New Roman" w:hAnsi="Times New Roman" w:cs="Times New Roman"/>
          <w:sz w:val="22"/>
          <w:szCs w:val="22"/>
        </w:rPr>
        <w:t>„</w:t>
      </w:r>
      <w:r w:rsidR="00E30348" w:rsidRPr="00503F44">
        <w:rPr>
          <w:sz w:val="22"/>
          <w:szCs w:val="22"/>
        </w:rPr>
        <w:t xml:space="preserve">Про кредитні спілки ”   </w:t>
      </w:r>
      <w:r w:rsidRPr="00503F44">
        <w:rPr>
          <w:sz w:val="22"/>
          <w:szCs w:val="22"/>
        </w:rPr>
        <w:t xml:space="preserve">передбачає надання кредитною спілкою кредитів </w:t>
      </w:r>
      <w:r w:rsidR="00E30348" w:rsidRPr="00503F44">
        <w:rPr>
          <w:sz w:val="22"/>
          <w:szCs w:val="22"/>
        </w:rPr>
        <w:t xml:space="preserve">своїм членам, фермерським господарствам та приватним підприємствам , які знаходяться у власності членів кредитної спілки, а також, іншим кредитним спілкам </w:t>
      </w:r>
      <w:r w:rsidRPr="00503F44">
        <w:rPr>
          <w:sz w:val="22"/>
          <w:szCs w:val="22"/>
        </w:rPr>
        <w:t xml:space="preserve"> на підставі кредитного договору або іншого договору, який має всі ознаки кредитного договору, визначені статтею 1054 Цивільного кодексу України. Надання кредитів здійснюється кредитною спілкою на підставі ліцензії на надання коштів у позику, в тому числі і на умовах фінансового кредиту.</w:t>
      </w:r>
      <w:r w:rsidR="00633518" w:rsidRPr="00503F44">
        <w:rPr>
          <w:sz w:val="22"/>
          <w:szCs w:val="22"/>
        </w:rPr>
        <w:t xml:space="preserve">  Згідно частини другої статті 21 Закону України „Про кредитні спілки” кредитна спілка має право самостійно встановлювати види кредитів, що надаються кредитною спілкою, умови надання та строки повернення кредитів. </w:t>
      </w:r>
    </w:p>
    <w:p w:rsidR="00AF01E9" w:rsidRPr="00503F44" w:rsidRDefault="00633518" w:rsidP="00633518">
      <w:pPr>
        <w:pStyle w:val="aa"/>
        <w:rPr>
          <w:sz w:val="22"/>
          <w:szCs w:val="22"/>
        </w:rPr>
      </w:pPr>
      <w:r w:rsidRPr="00503F44">
        <w:rPr>
          <w:color w:val="000000"/>
          <w:sz w:val="22"/>
          <w:szCs w:val="22"/>
        </w:rPr>
        <w:t>Зважаючи на це кредитна спілка згідно цього Положення надає кредити</w:t>
      </w:r>
      <w:r w:rsidR="00BB708F" w:rsidRPr="00503F44">
        <w:rPr>
          <w:color w:val="000000"/>
          <w:sz w:val="22"/>
          <w:szCs w:val="22"/>
        </w:rPr>
        <w:t xml:space="preserve"> </w:t>
      </w:r>
      <w:r w:rsidRPr="00503F44">
        <w:rPr>
          <w:iCs/>
          <w:color w:val="000000"/>
          <w:sz w:val="22"/>
          <w:szCs w:val="22"/>
        </w:rPr>
        <w:t>членам кредитної спілк</w:t>
      </w:r>
      <w:r w:rsidR="00060B95" w:rsidRPr="00503F44">
        <w:rPr>
          <w:iCs/>
          <w:color w:val="000000"/>
          <w:sz w:val="22"/>
          <w:szCs w:val="22"/>
        </w:rPr>
        <w:t>и.</w:t>
      </w:r>
    </w:p>
    <w:p w:rsidR="00633518" w:rsidRPr="00503F44" w:rsidRDefault="00633518" w:rsidP="00633518">
      <w:pPr>
        <w:pStyle w:val="aa"/>
        <w:rPr>
          <w:sz w:val="22"/>
          <w:szCs w:val="22"/>
        </w:rPr>
      </w:pPr>
      <w:r w:rsidRPr="00503F44">
        <w:rPr>
          <w:sz w:val="22"/>
          <w:szCs w:val="22"/>
        </w:rPr>
        <w:t>Згідно частини першої статті 10 Закону України „Про кредитні спілки” членами кредитної спілки можуть бути громадяни України, іноземці та особи без громадянства, які постійно проживають на території України, об’єднані хоча б за однією з ознак, зазначених у частині першій статті 6 цього Закону, мають повну цивільну дієздатність. Згідно частини другої статті 10 Закону України „Про кредитні спілки” не можуть бути прийняті до кредитної спілки особи, які за рішенням суду визнані недієздатними або обмежено дієздатними, особи, які  відбувають  покарання у вигляді  позбавлення  волі, а також  особи,</w:t>
      </w:r>
    </w:p>
    <w:p w:rsidR="00633518" w:rsidRPr="00503F44" w:rsidRDefault="00633518" w:rsidP="00633518">
      <w:pPr>
        <w:pStyle w:val="aa"/>
        <w:ind w:firstLine="0"/>
        <w:rPr>
          <w:sz w:val="22"/>
          <w:szCs w:val="22"/>
          <w:u w:val="single"/>
        </w:rPr>
      </w:pPr>
      <w:r w:rsidRPr="00503F44">
        <w:rPr>
          <w:sz w:val="22"/>
          <w:szCs w:val="22"/>
        </w:rPr>
        <w:t xml:space="preserve">що мають непогашену судимість за корисливі злочини. Згідно абзацу четвертого частини другої статті 7 Закону України „Про кредитні спілки” ознака членства у кредитній спілці обов’язково зазначається у статуті кредитної спілки. Згідно підрозділу 6 Статуту Кредитної спілки „ </w:t>
      </w:r>
      <w:proofErr w:type="spellStart"/>
      <w:r w:rsidR="00BB708F" w:rsidRPr="00503F44">
        <w:rPr>
          <w:sz w:val="22"/>
          <w:szCs w:val="22"/>
        </w:rPr>
        <w:t>Марківкакредитспілка</w:t>
      </w:r>
      <w:proofErr w:type="spellEnd"/>
      <w:r w:rsidRPr="00503F44">
        <w:rPr>
          <w:sz w:val="22"/>
          <w:szCs w:val="22"/>
        </w:rPr>
        <w:t>” членами кредитної спілки можуть бути громадяни України, іноземці та особи без громадянства, які  об'єднані</w:t>
      </w:r>
      <w:r w:rsidRPr="00503F44">
        <w:rPr>
          <w:sz w:val="22"/>
          <w:szCs w:val="22"/>
          <w:u w:val="single"/>
        </w:rPr>
        <w:t xml:space="preserve">  </w:t>
      </w:r>
      <w:r w:rsidRPr="00503F44">
        <w:rPr>
          <w:sz w:val="22"/>
          <w:szCs w:val="22"/>
        </w:rPr>
        <w:t xml:space="preserve">ознакою членства в кредитній спілці - </w:t>
      </w:r>
      <w:r w:rsidR="00BB708F" w:rsidRPr="00503F44">
        <w:rPr>
          <w:sz w:val="22"/>
          <w:szCs w:val="22"/>
        </w:rPr>
        <w:t>постійно проживають на території Луганської області.</w:t>
      </w:r>
      <w:r w:rsidRPr="00503F44">
        <w:rPr>
          <w:sz w:val="22"/>
          <w:szCs w:val="22"/>
          <w:u w:val="single"/>
        </w:rPr>
        <w:t xml:space="preserve">        </w:t>
      </w:r>
      <w:r w:rsidR="009F5481" w:rsidRPr="00503F44">
        <w:rPr>
          <w:sz w:val="22"/>
          <w:szCs w:val="22"/>
          <w:u w:val="single"/>
        </w:rPr>
        <w:t xml:space="preserve">                               </w:t>
      </w:r>
      <w:r w:rsidRPr="00503F44">
        <w:rPr>
          <w:sz w:val="22"/>
          <w:szCs w:val="22"/>
          <w:u w:val="single"/>
        </w:rPr>
        <w:t xml:space="preserve">  </w:t>
      </w:r>
    </w:p>
    <w:p w:rsidR="00633518" w:rsidRPr="00002F70" w:rsidRDefault="00633518" w:rsidP="00633518">
      <w:pPr>
        <w:pStyle w:val="aa"/>
        <w:rPr>
          <w:sz w:val="22"/>
          <w:szCs w:val="22"/>
          <w:lang w:val="ru-RU"/>
        </w:rPr>
      </w:pPr>
      <w:r w:rsidRPr="00503F44">
        <w:rPr>
          <w:rFonts w:ascii="Times New Roman" w:hAnsi="Times New Roman" w:cs="Times New Roman"/>
          <w:sz w:val="22"/>
          <w:szCs w:val="22"/>
        </w:rPr>
        <w:t xml:space="preserve">Відповідно до </w:t>
      </w:r>
      <w:r w:rsidRPr="00503F44">
        <w:rPr>
          <w:sz w:val="22"/>
          <w:szCs w:val="22"/>
        </w:rPr>
        <w:t>підрозділу 14 Статуту кредитної спілки прийняття до кредитної спілки провадиться на підставі письмової заяви за рішенням спостережної ради кредитної спілки, якщо таке право не делеговане спостережною радою правлінню кредитної спілки.</w:t>
      </w:r>
    </w:p>
    <w:p w:rsidR="00633518" w:rsidRPr="00503F44" w:rsidRDefault="00633518" w:rsidP="00633518">
      <w:pPr>
        <w:pStyle w:val="aa"/>
        <w:rPr>
          <w:sz w:val="22"/>
          <w:szCs w:val="22"/>
        </w:rPr>
      </w:pPr>
      <w:r w:rsidRPr="00503F44">
        <w:rPr>
          <w:sz w:val="22"/>
          <w:szCs w:val="22"/>
        </w:rPr>
        <w:t>Особа стає членом кредитної спілки за умови</w:t>
      </w:r>
      <w:r w:rsidRPr="00503F44">
        <w:rPr>
          <w:sz w:val="22"/>
          <w:szCs w:val="22"/>
          <w:lang w:val="ru-RU"/>
        </w:rPr>
        <w:t>:</w:t>
      </w:r>
    </w:p>
    <w:p w:rsidR="00633518" w:rsidRPr="00503F44" w:rsidRDefault="00633518" w:rsidP="00633518">
      <w:pPr>
        <w:pStyle w:val="aa"/>
        <w:numPr>
          <w:ilvl w:val="0"/>
          <w:numId w:val="17"/>
        </w:numPr>
        <w:rPr>
          <w:sz w:val="22"/>
          <w:szCs w:val="22"/>
          <w:lang w:val="en-US"/>
        </w:rPr>
      </w:pPr>
      <w:r w:rsidRPr="00503F44">
        <w:rPr>
          <w:sz w:val="22"/>
          <w:szCs w:val="22"/>
        </w:rPr>
        <w:t>відповідності ознаці членства</w:t>
      </w:r>
      <w:r w:rsidRPr="00503F44">
        <w:rPr>
          <w:sz w:val="22"/>
          <w:szCs w:val="22"/>
          <w:lang w:val="en-US"/>
        </w:rPr>
        <w:t>;</w:t>
      </w:r>
    </w:p>
    <w:p w:rsidR="00633518" w:rsidRPr="00503F44" w:rsidRDefault="00BB708F" w:rsidP="00633518">
      <w:pPr>
        <w:pStyle w:val="aa"/>
        <w:numPr>
          <w:ilvl w:val="0"/>
          <w:numId w:val="17"/>
        </w:numPr>
        <w:rPr>
          <w:rFonts w:ascii="Times New Roman" w:hAnsi="Times New Roman" w:cs="Times New Roman"/>
          <w:sz w:val="22"/>
          <w:szCs w:val="22"/>
          <w:lang w:val="ru-RU"/>
        </w:rPr>
      </w:pPr>
      <w:r w:rsidRPr="00503F44">
        <w:rPr>
          <w:sz w:val="22"/>
          <w:szCs w:val="22"/>
        </w:rPr>
        <w:t>подання заяви про вступ до кредитної спілки</w:t>
      </w:r>
      <w:r w:rsidR="00633518" w:rsidRPr="00503F44">
        <w:rPr>
          <w:sz w:val="22"/>
          <w:szCs w:val="22"/>
        </w:rPr>
        <w:t>;</w:t>
      </w:r>
    </w:p>
    <w:p w:rsidR="00633518" w:rsidRPr="00503F44" w:rsidRDefault="00633518" w:rsidP="00633518">
      <w:pPr>
        <w:pStyle w:val="aa"/>
        <w:numPr>
          <w:ilvl w:val="0"/>
          <w:numId w:val="17"/>
        </w:numPr>
        <w:rPr>
          <w:rFonts w:ascii="Times New Roman" w:hAnsi="Times New Roman" w:cs="Times New Roman"/>
          <w:sz w:val="22"/>
          <w:szCs w:val="22"/>
          <w:lang w:val="ru-RU"/>
        </w:rPr>
      </w:pPr>
      <w:r w:rsidRPr="00503F44">
        <w:rPr>
          <w:sz w:val="22"/>
          <w:szCs w:val="22"/>
        </w:rPr>
        <w:lastRenderedPageBreak/>
        <w:t>рішення спостережної ради або правління (у разі делегування йому цього повноваження) про прийом особи до кредитної спілки;</w:t>
      </w:r>
    </w:p>
    <w:p w:rsidR="00633518" w:rsidRPr="00503F44" w:rsidRDefault="00633518" w:rsidP="00633518">
      <w:pPr>
        <w:pStyle w:val="aa"/>
        <w:numPr>
          <w:ilvl w:val="0"/>
          <w:numId w:val="17"/>
        </w:numPr>
        <w:rPr>
          <w:rFonts w:ascii="Times New Roman" w:hAnsi="Times New Roman" w:cs="Times New Roman"/>
          <w:sz w:val="22"/>
          <w:szCs w:val="22"/>
          <w:shd w:val="clear" w:color="auto" w:fill="FFFFFF"/>
        </w:rPr>
      </w:pPr>
      <w:r w:rsidRPr="00503F44">
        <w:rPr>
          <w:sz w:val="22"/>
          <w:szCs w:val="22"/>
        </w:rPr>
        <w:t>сплати вступного та обов'язкового пайового внесків, що підтверджується відповідними документами.</w:t>
      </w:r>
    </w:p>
    <w:p w:rsidR="00633518" w:rsidRPr="00503F44" w:rsidRDefault="00633518" w:rsidP="00633518">
      <w:pPr>
        <w:pStyle w:val="aa"/>
        <w:ind w:left="567" w:firstLine="0"/>
        <w:rPr>
          <w:sz w:val="22"/>
          <w:szCs w:val="22"/>
          <w:lang w:val="ru-RU"/>
        </w:rPr>
      </w:pPr>
      <w:r w:rsidRPr="00503F44">
        <w:rPr>
          <w:sz w:val="22"/>
          <w:szCs w:val="22"/>
        </w:rPr>
        <w:t>Сплата вступного та обов'язкового пайового внесків здійснюється лише після прийняття</w:t>
      </w:r>
    </w:p>
    <w:p w:rsidR="00633518" w:rsidRPr="00002F70" w:rsidRDefault="00633518" w:rsidP="00633518">
      <w:pPr>
        <w:pStyle w:val="aa"/>
        <w:ind w:firstLine="0"/>
        <w:rPr>
          <w:sz w:val="22"/>
          <w:szCs w:val="22"/>
          <w:lang w:val="ru-RU"/>
        </w:rPr>
      </w:pPr>
      <w:r w:rsidRPr="00503F44">
        <w:rPr>
          <w:sz w:val="22"/>
          <w:szCs w:val="22"/>
        </w:rPr>
        <w:t>спостережною радою або правлінням (у разі делегування йому цього повноваження) позитивного рішення про прийом до кредитної спілки. В першу чергу сплачується вступний внесок. У разі, коли вступний та обов'язковий пайовий внески сплачено у різні дні, першим днем членства вважається день сплати обов'язкового пайового внеску в повному обсязі</w:t>
      </w:r>
      <w:r w:rsidRPr="00503F44">
        <w:rPr>
          <w:sz w:val="22"/>
          <w:szCs w:val="22"/>
          <w:lang w:val="ru-RU"/>
        </w:rPr>
        <w:t>.</w:t>
      </w:r>
    </w:p>
    <w:p w:rsidR="00060B95" w:rsidRPr="00503F44" w:rsidRDefault="00174550" w:rsidP="00633518">
      <w:pPr>
        <w:pStyle w:val="aa"/>
        <w:ind w:firstLine="0"/>
        <w:rPr>
          <w:sz w:val="22"/>
          <w:szCs w:val="22"/>
        </w:rPr>
      </w:pPr>
      <w:r w:rsidRPr="00002F70">
        <w:rPr>
          <w:sz w:val="22"/>
          <w:szCs w:val="22"/>
          <w:lang w:val="ru-RU"/>
        </w:rPr>
        <w:t xml:space="preserve">           </w:t>
      </w:r>
      <w:r w:rsidRPr="00503F44">
        <w:rPr>
          <w:sz w:val="22"/>
          <w:szCs w:val="22"/>
        </w:rPr>
        <w:t xml:space="preserve">Згідно рішення </w:t>
      </w:r>
      <w:r w:rsidR="007E7685" w:rsidRPr="00503F44">
        <w:rPr>
          <w:sz w:val="22"/>
          <w:szCs w:val="22"/>
        </w:rPr>
        <w:t>правління</w:t>
      </w:r>
      <w:r w:rsidRPr="00503F44">
        <w:rPr>
          <w:sz w:val="22"/>
          <w:szCs w:val="22"/>
        </w:rPr>
        <w:t xml:space="preserve"> кредитної спілки (протокол № </w:t>
      </w:r>
      <w:r w:rsidR="007E7685" w:rsidRPr="00503F44">
        <w:rPr>
          <w:sz w:val="22"/>
          <w:szCs w:val="22"/>
        </w:rPr>
        <w:t>7</w:t>
      </w:r>
      <w:r w:rsidR="00F05300" w:rsidRPr="00503F44">
        <w:rPr>
          <w:sz w:val="22"/>
          <w:szCs w:val="22"/>
        </w:rPr>
        <w:t xml:space="preserve"> </w:t>
      </w:r>
      <w:r w:rsidRPr="00503F44">
        <w:rPr>
          <w:sz w:val="22"/>
          <w:szCs w:val="22"/>
        </w:rPr>
        <w:t xml:space="preserve">від </w:t>
      </w:r>
      <w:r w:rsidR="007E7685" w:rsidRPr="00503F44">
        <w:rPr>
          <w:sz w:val="22"/>
          <w:szCs w:val="22"/>
        </w:rPr>
        <w:t>03</w:t>
      </w:r>
      <w:r w:rsidR="00F05300" w:rsidRPr="00503F44">
        <w:rPr>
          <w:sz w:val="22"/>
          <w:szCs w:val="22"/>
        </w:rPr>
        <w:t>.0</w:t>
      </w:r>
      <w:r w:rsidR="007E7685" w:rsidRPr="00503F44">
        <w:rPr>
          <w:sz w:val="22"/>
          <w:szCs w:val="22"/>
        </w:rPr>
        <w:t>7</w:t>
      </w:r>
      <w:r w:rsidR="00F05300" w:rsidRPr="00503F44">
        <w:rPr>
          <w:sz w:val="22"/>
          <w:szCs w:val="22"/>
        </w:rPr>
        <w:t>.200</w:t>
      </w:r>
      <w:r w:rsidR="007E7685" w:rsidRPr="00503F44">
        <w:rPr>
          <w:sz w:val="22"/>
          <w:szCs w:val="22"/>
        </w:rPr>
        <w:t xml:space="preserve">0 </w:t>
      </w:r>
      <w:r w:rsidR="00F05300" w:rsidRPr="00503F44">
        <w:rPr>
          <w:sz w:val="22"/>
          <w:szCs w:val="22"/>
        </w:rPr>
        <w:t>р.</w:t>
      </w:r>
      <w:r w:rsidRPr="00503F44">
        <w:rPr>
          <w:sz w:val="22"/>
          <w:szCs w:val="22"/>
        </w:rPr>
        <w:t xml:space="preserve">) розмір вступного внеску складає </w:t>
      </w:r>
      <w:r w:rsidR="00BB708F" w:rsidRPr="00503F44">
        <w:rPr>
          <w:sz w:val="22"/>
          <w:szCs w:val="22"/>
        </w:rPr>
        <w:t xml:space="preserve">10,00 </w:t>
      </w:r>
      <w:r w:rsidRPr="00503F44">
        <w:rPr>
          <w:sz w:val="22"/>
          <w:szCs w:val="22"/>
        </w:rPr>
        <w:t>гривень, розмір обов’язкового пайового внеску складає</w:t>
      </w:r>
      <w:r w:rsidR="00BB708F" w:rsidRPr="00503F44">
        <w:rPr>
          <w:sz w:val="22"/>
          <w:szCs w:val="22"/>
        </w:rPr>
        <w:t xml:space="preserve"> 15,00 </w:t>
      </w:r>
      <w:r w:rsidRPr="00503F44">
        <w:rPr>
          <w:sz w:val="22"/>
          <w:szCs w:val="22"/>
        </w:rPr>
        <w:t>гривень</w:t>
      </w:r>
      <w:r w:rsidRPr="00002F70">
        <w:rPr>
          <w:sz w:val="22"/>
          <w:szCs w:val="22"/>
          <w:lang w:val="ru-RU"/>
        </w:rPr>
        <w:t>.</w:t>
      </w:r>
    </w:p>
    <w:p w:rsidR="00174550" w:rsidRPr="00503F44" w:rsidRDefault="00060B95" w:rsidP="00633518">
      <w:pPr>
        <w:pStyle w:val="aa"/>
        <w:ind w:firstLine="0"/>
        <w:rPr>
          <w:sz w:val="22"/>
          <w:szCs w:val="22"/>
          <w:u w:val="single"/>
        </w:rPr>
      </w:pPr>
      <w:r w:rsidRPr="00503F44">
        <w:rPr>
          <w:sz w:val="22"/>
          <w:szCs w:val="22"/>
        </w:rPr>
        <w:t xml:space="preserve">         З</w:t>
      </w:r>
      <w:r w:rsidR="00174550" w:rsidRPr="00503F44">
        <w:rPr>
          <w:sz w:val="22"/>
          <w:szCs w:val="22"/>
        </w:rPr>
        <w:t xml:space="preserve"> урахуванням встановлених законом вищезазначених особливостей щодо обмеження кола отримувачів фінансових послуг, які надає кредитна спілка, вимог п. 7</w:t>
      </w:r>
      <w:r w:rsidR="00174550" w:rsidRPr="00503F44">
        <w:rPr>
          <w:sz w:val="22"/>
          <w:szCs w:val="22"/>
          <w:vertAlign w:val="superscript"/>
        </w:rPr>
        <w:t xml:space="preserve">1) </w:t>
      </w:r>
      <w:r w:rsidR="00174550" w:rsidRPr="00503F44">
        <w:rPr>
          <w:sz w:val="22"/>
          <w:szCs w:val="22"/>
        </w:rPr>
        <w:t>Закону України „Про фінансові послуги та державне регулювання ринків фінансових послуг”, який визначає, що споживач  фінансових послуг – фізична особа, яка отримує або має намір отримати фінансову послугу для задоволення особистих потреб, не пов'язаних із підприємницькою, незалежною професійною діяльністю, та вимог п. 7</w:t>
      </w:r>
      <w:r w:rsidR="00174550" w:rsidRPr="00503F44">
        <w:rPr>
          <w:sz w:val="22"/>
          <w:szCs w:val="22"/>
          <w:vertAlign w:val="superscript"/>
        </w:rPr>
        <w:t xml:space="preserve">2) </w:t>
      </w:r>
      <w:r w:rsidR="00174550" w:rsidRPr="00503F44">
        <w:rPr>
          <w:sz w:val="22"/>
          <w:szCs w:val="22"/>
        </w:rPr>
        <w:t xml:space="preserve">Закону України „Про фінансові послуги та державне регулювання ринків фінансових послуг”, який визначає, що клієнт - фізична особа (у тому числі споживач фінансових послуг), фізична особа - підприємець або юридична особа, яка отримує або має намір отримати фінансову послугу, в розумінні Закону України „Про фінансові послуги та державне регулювання ринків фінансових послуг” та цього Положення споживачами фінансових послуг кредитної спілки є </w:t>
      </w:r>
      <w:r w:rsidR="00174550" w:rsidRPr="00503F44">
        <w:rPr>
          <w:iCs/>
          <w:sz w:val="22"/>
          <w:szCs w:val="22"/>
        </w:rPr>
        <w:t>особи, які мають ознаку членства</w:t>
      </w:r>
      <w:r w:rsidR="00174550" w:rsidRPr="00503F44">
        <w:rPr>
          <w:i/>
          <w:iCs/>
          <w:sz w:val="22"/>
          <w:szCs w:val="22"/>
        </w:rPr>
        <w:t xml:space="preserve"> - </w:t>
      </w:r>
      <w:r w:rsidR="00D23F3D" w:rsidRPr="00503F44">
        <w:rPr>
          <w:sz w:val="22"/>
          <w:szCs w:val="22"/>
        </w:rPr>
        <w:t>постійно проживають на території Луганської області</w:t>
      </w:r>
      <w:r w:rsidR="00174550" w:rsidRPr="00503F44">
        <w:rPr>
          <w:iCs/>
          <w:sz w:val="22"/>
          <w:szCs w:val="22"/>
        </w:rPr>
        <w:t>,</w:t>
      </w:r>
      <w:r w:rsidR="00D23F3D" w:rsidRPr="00503F44">
        <w:rPr>
          <w:iCs/>
          <w:sz w:val="22"/>
          <w:szCs w:val="22"/>
        </w:rPr>
        <w:t xml:space="preserve"> </w:t>
      </w:r>
      <w:r w:rsidR="00174550" w:rsidRPr="00503F44">
        <w:rPr>
          <w:iCs/>
          <w:sz w:val="22"/>
          <w:szCs w:val="22"/>
        </w:rPr>
        <w:t>члени кредитної спілки</w:t>
      </w:r>
      <w:r w:rsidR="00174550" w:rsidRPr="00503F44">
        <w:rPr>
          <w:i/>
          <w:iCs/>
          <w:sz w:val="22"/>
          <w:szCs w:val="22"/>
        </w:rPr>
        <w:t xml:space="preserve">, </w:t>
      </w:r>
      <w:r w:rsidR="00174550" w:rsidRPr="00503F44">
        <w:rPr>
          <w:sz w:val="22"/>
          <w:szCs w:val="22"/>
        </w:rPr>
        <w:t>клієнтами кредитної спілки є</w:t>
      </w:r>
      <w:r w:rsidR="00D23F3D" w:rsidRPr="00503F44">
        <w:rPr>
          <w:sz w:val="22"/>
          <w:szCs w:val="22"/>
        </w:rPr>
        <w:t xml:space="preserve"> </w:t>
      </w:r>
      <w:r w:rsidR="00D23F3D" w:rsidRPr="00503F44">
        <w:rPr>
          <w:iCs/>
          <w:sz w:val="22"/>
          <w:szCs w:val="22"/>
        </w:rPr>
        <w:t>особи, які мають ознаку членства</w:t>
      </w:r>
      <w:r w:rsidR="00D23F3D" w:rsidRPr="00503F44">
        <w:rPr>
          <w:i/>
          <w:iCs/>
          <w:sz w:val="22"/>
          <w:szCs w:val="22"/>
        </w:rPr>
        <w:t xml:space="preserve"> - </w:t>
      </w:r>
      <w:r w:rsidR="00D23F3D" w:rsidRPr="00503F44">
        <w:rPr>
          <w:sz w:val="22"/>
          <w:szCs w:val="22"/>
        </w:rPr>
        <w:t>постійно проживають на території Луганської області</w:t>
      </w:r>
      <w:r w:rsidR="00D23F3D" w:rsidRPr="00503F44">
        <w:rPr>
          <w:iCs/>
          <w:sz w:val="22"/>
          <w:szCs w:val="22"/>
        </w:rPr>
        <w:t>, члени кредитної спілк</w:t>
      </w:r>
      <w:r w:rsidRPr="00503F44">
        <w:rPr>
          <w:iCs/>
          <w:sz w:val="22"/>
          <w:szCs w:val="22"/>
        </w:rPr>
        <w:t>и.</w:t>
      </w:r>
    </w:p>
    <w:p w:rsidR="00AF01E9" w:rsidRPr="00503F44" w:rsidRDefault="00633518" w:rsidP="00633518">
      <w:pPr>
        <w:pStyle w:val="aa"/>
        <w:ind w:firstLine="0"/>
        <w:rPr>
          <w:rFonts w:ascii="Times New Roman" w:hAnsi="Times New Roman" w:cs="Times New Roman"/>
          <w:sz w:val="22"/>
          <w:szCs w:val="22"/>
          <w:shd w:val="clear" w:color="auto" w:fill="FFFFFF"/>
        </w:rPr>
      </w:pPr>
      <w:r w:rsidRPr="00503F44">
        <w:rPr>
          <w:rFonts w:ascii="Times New Roman" w:hAnsi="Times New Roman" w:cs="Times New Roman"/>
          <w:sz w:val="22"/>
          <w:szCs w:val="22"/>
        </w:rPr>
        <w:t xml:space="preserve">           </w:t>
      </w:r>
      <w:r w:rsidR="00AF01E9" w:rsidRPr="00503F44">
        <w:rPr>
          <w:rFonts w:ascii="Times New Roman" w:hAnsi="Times New Roman" w:cs="Times New Roman"/>
          <w:sz w:val="22"/>
          <w:szCs w:val="22"/>
        </w:rPr>
        <w:t xml:space="preserve">1.2. При наданні фінансових послуг кредитна спілка здійснює передбачені законодавством процедури щодо фінансового моніторингу по виявленню фінансових операцій, які підлягають фінансовому моніторингу та інших фінансових операцій, що можуть бути пов’язані з легалізацією (відмиванням) доходів, отриманих незаконним шляхом чи спрямованих на фінансування тероризму </w:t>
      </w:r>
      <w:r w:rsidR="00AF01E9" w:rsidRPr="00503F44">
        <w:rPr>
          <w:rFonts w:ascii="Times New Roman" w:hAnsi="Times New Roman" w:cs="Times New Roman"/>
          <w:sz w:val="22"/>
          <w:szCs w:val="22"/>
          <w:shd w:val="clear" w:color="auto" w:fill="FFFFFF"/>
        </w:rPr>
        <w:t xml:space="preserve">або фінансування розповсюдження зброї масового знищення. </w:t>
      </w:r>
    </w:p>
    <w:p w:rsidR="00AF01E9" w:rsidRPr="00503F44" w:rsidRDefault="0063351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color w:val="auto"/>
          <w:sz w:val="22"/>
          <w:szCs w:val="22"/>
          <w:lang w:val="uk-UA"/>
        </w:rPr>
      </w:pPr>
      <w:r w:rsidRPr="00002F70">
        <w:rPr>
          <w:rFonts w:ascii="Times New Roman" w:hAnsi="Times New Roman" w:cs="Times New Roman"/>
          <w:color w:val="auto"/>
          <w:sz w:val="22"/>
          <w:szCs w:val="22"/>
          <w:lang w:val="uk-UA"/>
        </w:rPr>
        <w:t xml:space="preserve">          </w:t>
      </w:r>
      <w:r w:rsidR="00AF01E9" w:rsidRPr="00503F44">
        <w:rPr>
          <w:rFonts w:ascii="Times New Roman" w:hAnsi="Times New Roman" w:cs="Times New Roman"/>
          <w:color w:val="auto"/>
          <w:sz w:val="22"/>
          <w:szCs w:val="22"/>
          <w:lang w:val="uk-UA"/>
        </w:rPr>
        <w:t xml:space="preserve">1.3. Кредитна спілка надає фінансові послуги зазначені у п.1.1. цього Положення, у відповідності до вимог чинного законодавства України. Це Положення згідно Постанови Кабінету Міністрів України від 7 грудня 2016 року № 913 є внутрішніми правилами надання фінансових послуг </w:t>
      </w:r>
      <w:proofErr w:type="spellStart"/>
      <w:r w:rsidR="00AF01E9" w:rsidRPr="00503F44">
        <w:rPr>
          <w:rFonts w:ascii="Times New Roman" w:hAnsi="Times New Roman" w:cs="Times New Roman"/>
          <w:color w:val="auto"/>
          <w:sz w:val="22"/>
          <w:szCs w:val="22"/>
          <w:lang w:val="uk-UA"/>
        </w:rPr>
        <w:t>кредитнї</w:t>
      </w:r>
      <w:proofErr w:type="spellEnd"/>
      <w:r w:rsidR="00AF01E9" w:rsidRPr="00503F44">
        <w:rPr>
          <w:rFonts w:ascii="Times New Roman" w:hAnsi="Times New Roman" w:cs="Times New Roman"/>
          <w:color w:val="auto"/>
          <w:sz w:val="22"/>
          <w:szCs w:val="22"/>
          <w:lang w:val="uk-UA"/>
        </w:rPr>
        <w:t xml:space="preserve"> спілки.</w:t>
      </w:r>
    </w:p>
    <w:p w:rsidR="00AF01E9" w:rsidRPr="00002F70" w:rsidRDefault="0063351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color w:val="auto"/>
          <w:sz w:val="22"/>
          <w:szCs w:val="22"/>
          <w:lang w:val="uk-UA"/>
        </w:rPr>
      </w:pPr>
      <w:r w:rsidRPr="00503F44">
        <w:rPr>
          <w:rFonts w:ascii="Times New Roman" w:hAnsi="Times New Roman" w:cs="Times New Roman"/>
          <w:color w:val="auto"/>
          <w:sz w:val="22"/>
          <w:szCs w:val="22"/>
          <w:lang w:val="uk-UA"/>
        </w:rPr>
        <w:t xml:space="preserve">          </w:t>
      </w:r>
      <w:r w:rsidR="00AF01E9" w:rsidRPr="00503F44">
        <w:rPr>
          <w:rFonts w:ascii="Times New Roman" w:hAnsi="Times New Roman" w:cs="Times New Roman"/>
          <w:color w:val="auto"/>
          <w:sz w:val="22"/>
          <w:szCs w:val="22"/>
          <w:lang w:val="uk-UA"/>
        </w:rPr>
        <w:t>1.4. Д</w:t>
      </w:r>
      <w:r w:rsidR="00AF01E9" w:rsidRPr="00002F70">
        <w:rPr>
          <w:rFonts w:ascii="Times New Roman" w:hAnsi="Times New Roman" w:cs="Times New Roman"/>
          <w:color w:val="auto"/>
          <w:sz w:val="22"/>
          <w:szCs w:val="22"/>
          <w:lang w:val="uk-UA"/>
        </w:rPr>
        <w:t>о укладення з членом кредитної спілки договору про надання фінансової послуги кредитна спілка  надає члену кредитної</w:t>
      </w:r>
      <w:r w:rsidR="00174550" w:rsidRPr="00002F70">
        <w:rPr>
          <w:rFonts w:ascii="Times New Roman" w:hAnsi="Times New Roman" w:cs="Times New Roman"/>
          <w:color w:val="auto"/>
          <w:sz w:val="22"/>
          <w:szCs w:val="22"/>
          <w:lang w:val="uk-UA"/>
        </w:rPr>
        <w:t xml:space="preserve"> спідки інформацію відповідно </w:t>
      </w:r>
      <w:r w:rsidR="00174550" w:rsidRPr="00503F44">
        <w:rPr>
          <w:rFonts w:ascii="Times New Roman" w:hAnsi="Times New Roman" w:cs="Times New Roman"/>
          <w:color w:val="auto"/>
          <w:sz w:val="22"/>
          <w:szCs w:val="22"/>
          <w:lang w:val="uk-UA"/>
        </w:rPr>
        <w:t>абзаців п’ятого – дев’ятого</w:t>
      </w:r>
      <w:r w:rsidR="00AF01E9" w:rsidRPr="00002F70">
        <w:rPr>
          <w:rFonts w:ascii="Times New Roman" w:hAnsi="Times New Roman" w:cs="Times New Roman"/>
          <w:color w:val="auto"/>
          <w:sz w:val="22"/>
          <w:szCs w:val="22"/>
          <w:lang w:val="uk-UA"/>
        </w:rPr>
        <w:t xml:space="preserve"> </w:t>
      </w:r>
      <w:r w:rsidR="00174550" w:rsidRPr="00503F44">
        <w:rPr>
          <w:rFonts w:ascii="Times New Roman" w:hAnsi="Times New Roman" w:cs="Times New Roman"/>
          <w:color w:val="auto"/>
          <w:sz w:val="22"/>
          <w:szCs w:val="22"/>
          <w:lang w:val="uk-UA"/>
        </w:rPr>
        <w:t xml:space="preserve">частини першої та </w:t>
      </w:r>
      <w:r w:rsidR="00AF01E9" w:rsidRPr="00002F70">
        <w:rPr>
          <w:rFonts w:ascii="Times New Roman" w:hAnsi="Times New Roman" w:cs="Times New Roman"/>
          <w:color w:val="auto"/>
          <w:sz w:val="22"/>
          <w:szCs w:val="22"/>
          <w:lang w:val="uk-UA"/>
        </w:rPr>
        <w:t>частини другої статті 12 Закону України "Про фінансові послуги та державне регулювання ринків фінансових послуг".</w:t>
      </w:r>
    </w:p>
    <w:p w:rsidR="00AF01E9" w:rsidRPr="00503F44" w:rsidRDefault="0063351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color w:val="auto"/>
          <w:sz w:val="22"/>
          <w:szCs w:val="22"/>
          <w:lang w:val="uk-UA"/>
        </w:rPr>
      </w:pPr>
      <w:r w:rsidRPr="00503F44">
        <w:rPr>
          <w:rFonts w:ascii="Times New Roman" w:hAnsi="Times New Roman" w:cs="Times New Roman"/>
          <w:color w:val="auto"/>
          <w:sz w:val="22"/>
          <w:szCs w:val="22"/>
          <w:lang w:val="uk-UA"/>
        </w:rPr>
        <w:t xml:space="preserve">          </w:t>
      </w:r>
      <w:r w:rsidR="00AF01E9" w:rsidRPr="00503F44">
        <w:rPr>
          <w:rFonts w:ascii="Times New Roman" w:hAnsi="Times New Roman" w:cs="Times New Roman"/>
          <w:color w:val="auto"/>
          <w:sz w:val="22"/>
          <w:szCs w:val="22"/>
          <w:lang w:val="uk-UA"/>
        </w:rPr>
        <w:t>1.5. Кредитна спілка здійснює надання фінансових послуг, зазначених у п. 1.1. цього Положення, на підставі відповідних договорів, які повинні містити:</w:t>
      </w:r>
    </w:p>
    <w:p w:rsidR="00AF01E9" w:rsidRPr="00503F44" w:rsidRDefault="00AF01E9">
      <w:pPr>
        <w:numPr>
          <w:ilvl w:val="0"/>
          <w:numId w:val="3"/>
        </w:numPr>
        <w:rPr>
          <w:sz w:val="22"/>
          <w:szCs w:val="22"/>
        </w:rPr>
      </w:pPr>
      <w:r w:rsidRPr="00503F44">
        <w:rPr>
          <w:sz w:val="22"/>
          <w:szCs w:val="22"/>
        </w:rPr>
        <w:t>назву, номер і дату договору;</w:t>
      </w:r>
    </w:p>
    <w:p w:rsidR="00AF01E9" w:rsidRPr="00503F44" w:rsidRDefault="00AF01E9">
      <w:pPr>
        <w:numPr>
          <w:ilvl w:val="0"/>
          <w:numId w:val="3"/>
        </w:numPr>
        <w:jc w:val="both"/>
        <w:rPr>
          <w:sz w:val="22"/>
          <w:szCs w:val="22"/>
        </w:rPr>
      </w:pPr>
      <w:r w:rsidRPr="00503F44">
        <w:rPr>
          <w:sz w:val="22"/>
          <w:szCs w:val="22"/>
        </w:rPr>
        <w:t>назву, місцезнаходження (адресу) та реквізити кредитної спілки</w:t>
      </w:r>
      <w:r w:rsidR="00174550" w:rsidRPr="00503F44">
        <w:rPr>
          <w:sz w:val="22"/>
          <w:szCs w:val="22"/>
        </w:rPr>
        <w:t xml:space="preserve"> та посередника (за наявності)</w:t>
      </w:r>
      <w:r w:rsidRPr="00503F44">
        <w:rPr>
          <w:sz w:val="22"/>
          <w:szCs w:val="22"/>
        </w:rPr>
        <w:t>;</w:t>
      </w:r>
    </w:p>
    <w:p w:rsidR="00AF01E9" w:rsidRPr="00503F44" w:rsidRDefault="00174550">
      <w:pPr>
        <w:numPr>
          <w:ilvl w:val="0"/>
          <w:numId w:val="3"/>
        </w:numPr>
        <w:jc w:val="both"/>
        <w:rPr>
          <w:sz w:val="22"/>
          <w:szCs w:val="22"/>
        </w:rPr>
      </w:pPr>
      <w:r w:rsidRPr="00503F44">
        <w:rPr>
          <w:sz w:val="22"/>
          <w:szCs w:val="22"/>
        </w:rPr>
        <w:t>відомості про члена кредитної спілки (іншу кредитну спілку), який отримує фінансову послугу: прізвище, ім'я, по батькові, адреса проживання - для фізичної особи, найменування та місцезнаходження - для юридичної особи;</w:t>
      </w:r>
    </w:p>
    <w:p w:rsidR="00AF01E9" w:rsidRPr="00503F44" w:rsidRDefault="00AF01E9">
      <w:pPr>
        <w:numPr>
          <w:ilvl w:val="0"/>
          <w:numId w:val="3"/>
        </w:numPr>
        <w:jc w:val="both"/>
        <w:rPr>
          <w:sz w:val="22"/>
          <w:szCs w:val="22"/>
        </w:rPr>
      </w:pPr>
      <w:r w:rsidRPr="00503F44">
        <w:rPr>
          <w:sz w:val="22"/>
          <w:szCs w:val="22"/>
        </w:rPr>
        <w:t>найменування фінансової операції;</w:t>
      </w:r>
    </w:p>
    <w:p w:rsidR="00AF01E9" w:rsidRPr="00503F44" w:rsidRDefault="00AF01E9">
      <w:pPr>
        <w:numPr>
          <w:ilvl w:val="0"/>
          <w:numId w:val="3"/>
        </w:numPr>
        <w:jc w:val="both"/>
        <w:rPr>
          <w:sz w:val="22"/>
          <w:szCs w:val="22"/>
        </w:rPr>
      </w:pPr>
      <w:r w:rsidRPr="00503F44">
        <w:rPr>
          <w:sz w:val="22"/>
          <w:szCs w:val="22"/>
        </w:rPr>
        <w:t>розмір фінансового активу, зазначений у грошовому виразі, строки його внесення та умови взаєморозрахунків;</w:t>
      </w:r>
    </w:p>
    <w:p w:rsidR="00AF01E9" w:rsidRPr="00503F44" w:rsidRDefault="00AF01E9">
      <w:pPr>
        <w:numPr>
          <w:ilvl w:val="0"/>
          <w:numId w:val="3"/>
        </w:numPr>
        <w:jc w:val="both"/>
        <w:rPr>
          <w:sz w:val="22"/>
          <w:szCs w:val="22"/>
        </w:rPr>
      </w:pPr>
      <w:r w:rsidRPr="00503F44">
        <w:rPr>
          <w:sz w:val="22"/>
          <w:szCs w:val="22"/>
        </w:rPr>
        <w:t xml:space="preserve">строк дії договору; </w:t>
      </w:r>
    </w:p>
    <w:p w:rsidR="00AF01E9" w:rsidRPr="00503F44" w:rsidRDefault="00AF01E9">
      <w:pPr>
        <w:numPr>
          <w:ilvl w:val="0"/>
          <w:numId w:val="3"/>
        </w:numPr>
        <w:jc w:val="both"/>
        <w:rPr>
          <w:sz w:val="22"/>
          <w:szCs w:val="22"/>
        </w:rPr>
      </w:pPr>
      <w:r w:rsidRPr="00503F44">
        <w:rPr>
          <w:sz w:val="22"/>
          <w:szCs w:val="22"/>
        </w:rPr>
        <w:t>порядок зміни і припинення дії договору;</w:t>
      </w:r>
    </w:p>
    <w:p w:rsidR="00AF01E9" w:rsidRPr="00503F44" w:rsidRDefault="00AF01E9">
      <w:pPr>
        <w:numPr>
          <w:ilvl w:val="0"/>
          <w:numId w:val="3"/>
        </w:numPr>
        <w:jc w:val="both"/>
        <w:rPr>
          <w:sz w:val="22"/>
          <w:szCs w:val="22"/>
        </w:rPr>
      </w:pPr>
      <w:r w:rsidRPr="00503F44">
        <w:rPr>
          <w:sz w:val="22"/>
          <w:szCs w:val="22"/>
        </w:rPr>
        <w:t>права та обов'язки сторін, відповідальність сторін за невиконання або неналежне виконання умов договору;</w:t>
      </w:r>
    </w:p>
    <w:p w:rsidR="00AF01E9" w:rsidRPr="00503F44" w:rsidRDefault="00AF01E9">
      <w:pPr>
        <w:numPr>
          <w:ilvl w:val="0"/>
          <w:numId w:val="3"/>
        </w:numPr>
        <w:jc w:val="both"/>
        <w:rPr>
          <w:sz w:val="22"/>
          <w:szCs w:val="22"/>
        </w:rPr>
      </w:pPr>
      <w:r w:rsidRPr="00503F44">
        <w:rPr>
          <w:sz w:val="22"/>
          <w:szCs w:val="22"/>
        </w:rPr>
        <w:t>підтвердження, що інформація, зазначена в частині другій статті 12 Закону України «Про фінансові послуги та регулювання ринків фінансових послуг», надана члену кредитної спілки;</w:t>
      </w:r>
    </w:p>
    <w:p w:rsidR="00AF01E9" w:rsidRPr="00503F44" w:rsidRDefault="00AF01E9">
      <w:pPr>
        <w:numPr>
          <w:ilvl w:val="0"/>
          <w:numId w:val="3"/>
        </w:numPr>
        <w:jc w:val="both"/>
        <w:rPr>
          <w:sz w:val="22"/>
          <w:szCs w:val="22"/>
        </w:rPr>
      </w:pPr>
      <w:r w:rsidRPr="00503F44">
        <w:rPr>
          <w:sz w:val="22"/>
          <w:szCs w:val="22"/>
        </w:rPr>
        <w:t>інші умови за згодою сторін;</w:t>
      </w:r>
    </w:p>
    <w:p w:rsidR="00AF01E9" w:rsidRPr="00503F44" w:rsidRDefault="00AF01E9">
      <w:pPr>
        <w:numPr>
          <w:ilvl w:val="0"/>
          <w:numId w:val="3"/>
        </w:numPr>
        <w:rPr>
          <w:sz w:val="22"/>
          <w:szCs w:val="22"/>
        </w:rPr>
      </w:pPr>
      <w:r w:rsidRPr="00503F44">
        <w:rPr>
          <w:sz w:val="22"/>
          <w:szCs w:val="22"/>
        </w:rPr>
        <w:t>підписи сторін.</w:t>
      </w:r>
    </w:p>
    <w:p w:rsidR="00AF01E9" w:rsidRPr="00503F44" w:rsidRDefault="00AF01E9">
      <w:pPr>
        <w:ind w:firstLine="540"/>
        <w:jc w:val="both"/>
        <w:rPr>
          <w:sz w:val="22"/>
          <w:szCs w:val="22"/>
        </w:rPr>
      </w:pPr>
      <w:r w:rsidRPr="00503F44">
        <w:rPr>
          <w:sz w:val="22"/>
          <w:szCs w:val="22"/>
        </w:rPr>
        <w:t>Зміст договору про надання кредитною спілкою фінансових послуг повинен відповідати предмету цього договору.</w:t>
      </w:r>
    </w:p>
    <w:p w:rsidR="00174550" w:rsidRPr="00503F44" w:rsidRDefault="00AF01E9">
      <w:pPr>
        <w:jc w:val="both"/>
        <w:rPr>
          <w:sz w:val="22"/>
          <w:szCs w:val="22"/>
        </w:rPr>
      </w:pPr>
      <w:r w:rsidRPr="00503F44">
        <w:rPr>
          <w:sz w:val="22"/>
          <w:szCs w:val="22"/>
        </w:rPr>
        <w:t>1.6. Положення, що регламентують надання кредитною спілкою фінансових послуг, та договори про надання фінансових послуг повинні відповідати вимогам встановленим статтями 11 та 18 Закону України</w:t>
      </w:r>
      <w:r w:rsidR="00174550" w:rsidRPr="00503F44">
        <w:rPr>
          <w:sz w:val="22"/>
          <w:szCs w:val="22"/>
        </w:rPr>
        <w:t xml:space="preserve"> «Про захист прав споживачів», статті 1056</w:t>
      </w:r>
      <w:r w:rsidR="00174550" w:rsidRPr="00503F44">
        <w:rPr>
          <w:sz w:val="22"/>
          <w:szCs w:val="22"/>
          <w:vertAlign w:val="superscript"/>
        </w:rPr>
        <w:t>1</w:t>
      </w:r>
      <w:r w:rsidR="00174550" w:rsidRPr="00503F44">
        <w:rPr>
          <w:sz w:val="22"/>
          <w:szCs w:val="22"/>
        </w:rPr>
        <w:t xml:space="preserve"> Цивільного кодексу України, Закону України „Про споживче кредитування”, іншого законодавства України  з питань регулювання окремих ринків фінансових послуг.</w:t>
      </w:r>
    </w:p>
    <w:p w:rsidR="00174550" w:rsidRPr="00002F70" w:rsidRDefault="00174550">
      <w:pPr>
        <w:jc w:val="both"/>
        <w:rPr>
          <w:sz w:val="22"/>
          <w:szCs w:val="22"/>
          <w:highlight w:val="green"/>
          <w:u w:val="single"/>
          <w:lang w:val="ru-RU"/>
        </w:rPr>
      </w:pPr>
      <w:r w:rsidRPr="00002F70">
        <w:rPr>
          <w:sz w:val="22"/>
          <w:szCs w:val="22"/>
        </w:rPr>
        <w:t xml:space="preserve">      </w:t>
      </w:r>
      <w:r w:rsidR="00AF01E9" w:rsidRPr="00503F44">
        <w:rPr>
          <w:sz w:val="22"/>
          <w:szCs w:val="22"/>
        </w:rPr>
        <w:t xml:space="preserve">1.7. Договори про надання фінансових послуг підлягають зберіганню не менше ніж </w:t>
      </w:r>
      <w:r w:rsidR="00AF01E9" w:rsidRPr="00503F44">
        <w:rPr>
          <w:sz w:val="22"/>
          <w:szCs w:val="22"/>
          <w:lang w:val="ru-RU"/>
        </w:rPr>
        <w:t>п'</w:t>
      </w:r>
      <w:r w:rsidR="00AF01E9" w:rsidRPr="00503F44">
        <w:rPr>
          <w:sz w:val="22"/>
          <w:szCs w:val="22"/>
        </w:rPr>
        <w:t>ять  років після виконання всіх зобов'язань за ними, якщо інше не встановлено законодавством.</w:t>
      </w:r>
      <w:r w:rsidRPr="00503F44">
        <w:rPr>
          <w:sz w:val="22"/>
          <w:szCs w:val="22"/>
          <w:highlight w:val="green"/>
          <w:u w:val="single"/>
        </w:rPr>
        <w:t xml:space="preserve"> </w:t>
      </w:r>
    </w:p>
    <w:p w:rsidR="00AF01E9" w:rsidRPr="00503F44" w:rsidRDefault="00174550">
      <w:pPr>
        <w:jc w:val="both"/>
        <w:rPr>
          <w:sz w:val="22"/>
          <w:szCs w:val="22"/>
          <w:lang w:val="ru-RU"/>
        </w:rPr>
      </w:pPr>
      <w:r w:rsidRPr="00503F44">
        <w:rPr>
          <w:sz w:val="22"/>
          <w:szCs w:val="22"/>
          <w:lang w:val="ru-RU"/>
        </w:rPr>
        <w:lastRenderedPageBreak/>
        <w:t xml:space="preserve">      </w:t>
      </w:r>
      <w:r w:rsidRPr="00503F44">
        <w:rPr>
          <w:sz w:val="22"/>
          <w:szCs w:val="22"/>
        </w:rPr>
        <w:t>1.8. Кредитна спілка здійснює особисте інформування фізичних осіб щодо кожного виду фінансових послуг після отримання дозволу на обробку їх персональних даних відповідно до Закону України „Про захист персональних даних”</w:t>
      </w:r>
      <w:r w:rsidRPr="00503F44">
        <w:rPr>
          <w:sz w:val="22"/>
          <w:szCs w:val="22"/>
          <w:lang w:val="ru-RU"/>
        </w:rPr>
        <w:t>.</w:t>
      </w:r>
    </w:p>
    <w:p w:rsidR="00174550" w:rsidRPr="00002F70" w:rsidRDefault="00174550">
      <w:pPr>
        <w:jc w:val="both"/>
        <w:rPr>
          <w:sz w:val="22"/>
          <w:szCs w:val="22"/>
          <w:lang w:val="ru-RU"/>
        </w:rPr>
      </w:pPr>
      <w:r w:rsidRPr="00503F44">
        <w:rPr>
          <w:sz w:val="22"/>
          <w:szCs w:val="22"/>
        </w:rPr>
        <w:t xml:space="preserve">    </w:t>
      </w:r>
      <w:r w:rsidRPr="00503F44">
        <w:rPr>
          <w:sz w:val="22"/>
          <w:szCs w:val="22"/>
          <w:lang w:val="ru-RU"/>
        </w:rPr>
        <w:t xml:space="preserve"> </w:t>
      </w:r>
      <w:r w:rsidRPr="00503F44">
        <w:rPr>
          <w:sz w:val="22"/>
          <w:szCs w:val="22"/>
        </w:rPr>
        <w:t xml:space="preserve"> 1.9. Реклама та поширення іншої інформації щодо фінансових послуг, які надаються кредитною спілкою, здійснюється з дотриманням вимог Закону України "Про фінансові послуги та державне регулювання ринків фінансових послуг", Закону України „Про рекламу”, іншого законодавства України про рекламу (в частині реклами у сфері фінансових послуг). Згідно Закону України „Про споживче кредитування” якщо в рекламі щодо надання споживчого кредиту зазначається процентна ставка чи будь-які дані, що стосуються загальних витрат за споживчим кредитом, така реклама додатково до вимог, встановлених законодавством про рекламу, повинна містити наступну стандартну інформацію (далі – Стандартна інформація) про</w:t>
      </w:r>
      <w:r w:rsidRPr="00002F70">
        <w:rPr>
          <w:sz w:val="22"/>
          <w:szCs w:val="22"/>
          <w:lang w:val="ru-RU"/>
        </w:rPr>
        <w:t>:</w:t>
      </w:r>
    </w:p>
    <w:p w:rsidR="00174550" w:rsidRPr="00503F44" w:rsidRDefault="00174550" w:rsidP="00174550">
      <w:pPr>
        <w:pStyle w:val="aa"/>
        <w:rPr>
          <w:sz w:val="22"/>
          <w:szCs w:val="22"/>
        </w:rPr>
      </w:pPr>
      <w:r w:rsidRPr="00503F44">
        <w:rPr>
          <w:sz w:val="22"/>
          <w:szCs w:val="22"/>
        </w:rPr>
        <w:t>1) максимальну сума, на яку може бути виданий споживчий кредит;</w:t>
      </w:r>
    </w:p>
    <w:p w:rsidR="00174550" w:rsidRPr="00503F44" w:rsidRDefault="00174550" w:rsidP="00174550">
      <w:pPr>
        <w:pStyle w:val="aa"/>
        <w:rPr>
          <w:sz w:val="22"/>
          <w:szCs w:val="22"/>
        </w:rPr>
      </w:pPr>
      <w:r w:rsidRPr="00503F44">
        <w:rPr>
          <w:sz w:val="22"/>
          <w:szCs w:val="22"/>
        </w:rPr>
        <w:t>2) реальну річну процентну ставку;</w:t>
      </w:r>
    </w:p>
    <w:p w:rsidR="00174550" w:rsidRPr="00503F44" w:rsidRDefault="00174550" w:rsidP="00174550">
      <w:pPr>
        <w:pStyle w:val="aa"/>
        <w:rPr>
          <w:sz w:val="22"/>
          <w:szCs w:val="22"/>
        </w:rPr>
      </w:pPr>
      <w:r w:rsidRPr="00503F44">
        <w:rPr>
          <w:sz w:val="22"/>
          <w:szCs w:val="22"/>
        </w:rPr>
        <w:t>3) максимальний строк, на який видається споживчий кредит;</w:t>
      </w:r>
    </w:p>
    <w:p w:rsidR="00174550" w:rsidRPr="00503F44" w:rsidRDefault="00174550" w:rsidP="00174550">
      <w:pPr>
        <w:jc w:val="both"/>
        <w:rPr>
          <w:sz w:val="22"/>
          <w:szCs w:val="22"/>
          <w:lang w:val="ru-RU"/>
        </w:rPr>
      </w:pPr>
      <w:r w:rsidRPr="00503F44">
        <w:rPr>
          <w:sz w:val="22"/>
          <w:szCs w:val="22"/>
          <w:lang w:val="ru-RU"/>
        </w:rPr>
        <w:t xml:space="preserve">          </w:t>
      </w:r>
      <w:r w:rsidRPr="00503F44">
        <w:rPr>
          <w:sz w:val="22"/>
          <w:szCs w:val="22"/>
        </w:rPr>
        <w:t>4) розмір першого внеску у разі надання кредиту для придбання товарів (послуг) у формі оплати з відстроченням або з розстроченням платежу</w:t>
      </w:r>
      <w:r w:rsidRPr="00503F44">
        <w:rPr>
          <w:sz w:val="22"/>
          <w:szCs w:val="22"/>
          <w:lang w:val="ru-RU"/>
        </w:rPr>
        <w:t>.</w:t>
      </w:r>
    </w:p>
    <w:p w:rsidR="00174550" w:rsidRPr="00503F44" w:rsidRDefault="00174550">
      <w:pPr>
        <w:jc w:val="both"/>
        <w:rPr>
          <w:sz w:val="22"/>
          <w:szCs w:val="22"/>
          <w:u w:val="single"/>
          <w:lang w:val="ru-RU"/>
        </w:rPr>
      </w:pPr>
      <w:r w:rsidRPr="00503F44">
        <w:rPr>
          <w:sz w:val="22"/>
          <w:szCs w:val="22"/>
          <w:lang w:val="ru-RU"/>
        </w:rPr>
        <w:t xml:space="preserve">         </w:t>
      </w:r>
      <w:r w:rsidRPr="00503F44">
        <w:rPr>
          <w:sz w:val="22"/>
          <w:szCs w:val="22"/>
        </w:rPr>
        <w:t>Стандартна інформація, яка надається в письмовому вигляді, наводиться однаковим шрифтом та відображається в основному тексті реклами. Розповсюдження реклами з інформацією про можливість надання споживчого кредиту без документального підтвердження кредитоспроможності споживача (позичальника, надання безпроцентного споживчого кредиту, споживчого кредиту під нуль процентів, іншу аналогічну за змістом та сутністю інформацію забороняється</w:t>
      </w:r>
      <w:r w:rsidRPr="00503F44">
        <w:rPr>
          <w:sz w:val="22"/>
          <w:szCs w:val="22"/>
          <w:u w:val="single"/>
          <w:lang w:val="ru-RU"/>
        </w:rPr>
        <w:t>.</w:t>
      </w:r>
    </w:p>
    <w:p w:rsidR="00174550" w:rsidRPr="00503F44" w:rsidRDefault="00174550" w:rsidP="00174550">
      <w:pPr>
        <w:pStyle w:val="aa"/>
        <w:rPr>
          <w:sz w:val="22"/>
          <w:szCs w:val="22"/>
        </w:rPr>
      </w:pPr>
      <w:r w:rsidRPr="00503F44">
        <w:rPr>
          <w:sz w:val="22"/>
          <w:szCs w:val="22"/>
        </w:rPr>
        <w:t>1.10. Право клієнта на інформацію</w:t>
      </w:r>
    </w:p>
    <w:p w:rsidR="00174550" w:rsidRPr="00503F44" w:rsidRDefault="00174550" w:rsidP="00174550">
      <w:pPr>
        <w:pStyle w:val="aa"/>
        <w:rPr>
          <w:sz w:val="22"/>
          <w:szCs w:val="22"/>
        </w:rPr>
      </w:pPr>
      <w:r w:rsidRPr="00503F44">
        <w:rPr>
          <w:sz w:val="22"/>
          <w:szCs w:val="22"/>
        </w:rPr>
        <w:t>1.10.1. Кредитна спілка розкриває клієнтам визначену законодавством інформацію про умови та порядок її діяльності, що розміщується у місці надання послуг клієнтам та/або на власному веб-сайті кредитної спілки. Така інформація включає:</w:t>
      </w:r>
    </w:p>
    <w:p w:rsidR="00174550" w:rsidRPr="00503F44" w:rsidRDefault="00174550" w:rsidP="00174550">
      <w:pPr>
        <w:pStyle w:val="aa"/>
        <w:rPr>
          <w:sz w:val="22"/>
          <w:szCs w:val="22"/>
        </w:rPr>
      </w:pPr>
      <w:r w:rsidRPr="00503F44">
        <w:rPr>
          <w:sz w:val="22"/>
          <w:szCs w:val="22"/>
        </w:rPr>
        <w:t>1) перелік послуг, що надаються кредитною спілкою, порядок та умови їх надання, а саме, – положення про фінансові послуги кредитної спілки, яке серед іншого містить інформацію, необхідну для отримання споживчого кредиту споживачем, включаючи наявні та можливі схеми кредитування, а також, примірні договори про надання фінансових послуг, що є додатками до положення;</w:t>
      </w:r>
    </w:p>
    <w:p w:rsidR="00174550" w:rsidRPr="00503F44" w:rsidRDefault="00174550" w:rsidP="00174550">
      <w:pPr>
        <w:pStyle w:val="aa"/>
        <w:rPr>
          <w:sz w:val="22"/>
          <w:szCs w:val="22"/>
        </w:rPr>
      </w:pPr>
      <w:r w:rsidRPr="00503F44">
        <w:rPr>
          <w:sz w:val="22"/>
          <w:szCs w:val="22"/>
        </w:rPr>
        <w:t>2) вартість, ціну/тарифи, розмір плати (проценти) щодо фінансових послуг залежно від виду фінансової послуги, а саме, – затверджені рішенням спостережної ради кредитної спілки річні процентні ставки щодо залучення внесків (вкладів) членів кредитної спілки на депозитні рахунки та річні процентні ставки за підвидами кредитів;</w:t>
      </w:r>
    </w:p>
    <w:p w:rsidR="00174550" w:rsidRPr="00503F44" w:rsidRDefault="00174550" w:rsidP="00174550">
      <w:pPr>
        <w:pStyle w:val="aa"/>
        <w:rPr>
          <w:sz w:val="22"/>
          <w:szCs w:val="22"/>
        </w:rPr>
      </w:pPr>
      <w:r w:rsidRPr="00503F44">
        <w:rPr>
          <w:sz w:val="22"/>
          <w:szCs w:val="22"/>
        </w:rPr>
        <w:t>3) інформацію про механізми захисту прав споживачів фінансових послуг.</w:t>
      </w:r>
    </w:p>
    <w:p w:rsidR="00174550" w:rsidRPr="00503F44" w:rsidRDefault="00174550" w:rsidP="00174550">
      <w:pPr>
        <w:pStyle w:val="aa"/>
        <w:rPr>
          <w:sz w:val="22"/>
          <w:szCs w:val="22"/>
        </w:rPr>
      </w:pPr>
      <w:r w:rsidRPr="00503F44">
        <w:rPr>
          <w:sz w:val="22"/>
          <w:szCs w:val="22"/>
        </w:rPr>
        <w:t>На вимогу клієнта кредитна спілка в порядку, визначеному законодавством, надає таку інформацію:</w:t>
      </w:r>
    </w:p>
    <w:p w:rsidR="00174550" w:rsidRPr="00503F44" w:rsidRDefault="00174550">
      <w:pPr>
        <w:jc w:val="both"/>
        <w:rPr>
          <w:sz w:val="22"/>
          <w:szCs w:val="22"/>
        </w:rPr>
      </w:pPr>
      <w:r w:rsidRPr="00503F44">
        <w:rPr>
          <w:sz w:val="22"/>
          <w:szCs w:val="22"/>
        </w:rPr>
        <w:t xml:space="preserve">         1) відомості про фінансові показники діяльності кредитної спілки та її економічний стан, які підлягають обов'язковому оприлюдненню, а саме, – річну  фінансову звітність  разом  з  аудиторським</w:t>
      </w:r>
    </w:p>
    <w:p w:rsidR="00174550" w:rsidRPr="00503F44" w:rsidRDefault="00174550" w:rsidP="00174550">
      <w:pPr>
        <w:pStyle w:val="aa"/>
        <w:rPr>
          <w:sz w:val="22"/>
          <w:szCs w:val="22"/>
        </w:rPr>
      </w:pPr>
      <w:r w:rsidRPr="00503F44">
        <w:rPr>
          <w:sz w:val="22"/>
          <w:szCs w:val="22"/>
        </w:rPr>
        <w:t xml:space="preserve">          звітом, що підтверджує її достовірність відповідно до вимог статті 14 Закону України „Про бухгалтерський облік та фінансову звітність в Україні”;</w:t>
      </w:r>
    </w:p>
    <w:p w:rsidR="00174550" w:rsidRPr="00503F44" w:rsidRDefault="00174550" w:rsidP="00174550">
      <w:pPr>
        <w:pStyle w:val="aa"/>
        <w:rPr>
          <w:sz w:val="22"/>
          <w:szCs w:val="22"/>
        </w:rPr>
      </w:pPr>
      <w:r w:rsidRPr="00503F44">
        <w:rPr>
          <w:sz w:val="22"/>
          <w:szCs w:val="22"/>
        </w:rPr>
        <w:t>2) перелік керівників кредитної спілки та її відокремлених підрозділів;</w:t>
      </w:r>
    </w:p>
    <w:p w:rsidR="00174550" w:rsidRPr="00503F44" w:rsidRDefault="00174550" w:rsidP="00174550">
      <w:pPr>
        <w:pStyle w:val="aa"/>
        <w:rPr>
          <w:sz w:val="22"/>
          <w:szCs w:val="22"/>
        </w:rPr>
      </w:pPr>
      <w:r w:rsidRPr="00503F44">
        <w:rPr>
          <w:sz w:val="22"/>
          <w:szCs w:val="22"/>
        </w:rPr>
        <w:t>3) іншу інформацію, право на отримання якої визначено законом.</w:t>
      </w:r>
    </w:p>
    <w:p w:rsidR="00174550" w:rsidRPr="00503F44" w:rsidRDefault="00174550" w:rsidP="00174550">
      <w:pPr>
        <w:pStyle w:val="aa"/>
        <w:rPr>
          <w:sz w:val="22"/>
          <w:szCs w:val="22"/>
        </w:rPr>
      </w:pPr>
      <w:r w:rsidRPr="00503F44">
        <w:rPr>
          <w:sz w:val="22"/>
          <w:szCs w:val="22"/>
        </w:rPr>
        <w:t>за спеціальною формою (Інформація, яка надається на вимогу клієнта), встановленою у Додатку 1 до цього Положення. Про ознайомлення із зазначеною інформацією клієнт зобов'язаний надати кредитній спілці письмове підтвердження, яке складається в 2-х примірниках, по одному для клієнта та кредитної спілки</w:t>
      </w:r>
    </w:p>
    <w:p w:rsidR="00174550" w:rsidRPr="00503F44" w:rsidRDefault="00174550" w:rsidP="00174550">
      <w:pPr>
        <w:pStyle w:val="aa"/>
        <w:rPr>
          <w:sz w:val="22"/>
          <w:szCs w:val="22"/>
        </w:rPr>
      </w:pPr>
      <w:r w:rsidRPr="00503F44">
        <w:rPr>
          <w:sz w:val="22"/>
          <w:szCs w:val="22"/>
        </w:rPr>
        <w:t>1.10.2. Кредитна спілка також розкриває шляхом розміщення на безоплатній основі на власному веб-сайті (веб-</w:t>
      </w:r>
      <w:proofErr w:type="spellStart"/>
      <w:r w:rsidRPr="00503F44">
        <w:rPr>
          <w:sz w:val="22"/>
          <w:szCs w:val="22"/>
        </w:rPr>
        <w:t>сторінкці</w:t>
      </w:r>
      <w:proofErr w:type="spellEnd"/>
      <w:r w:rsidRPr="00503F44">
        <w:rPr>
          <w:sz w:val="22"/>
          <w:szCs w:val="22"/>
        </w:rPr>
        <w:t>) в обсязі та порядку, встановлених національною комісією, що здійснює державне регулювання у сфері ринків фінансових послуг, таку інформацію:</w:t>
      </w:r>
    </w:p>
    <w:p w:rsidR="00174550" w:rsidRPr="00503F44" w:rsidRDefault="00174550" w:rsidP="00174550">
      <w:pPr>
        <w:pStyle w:val="aa"/>
        <w:rPr>
          <w:sz w:val="22"/>
          <w:szCs w:val="22"/>
        </w:rPr>
      </w:pPr>
      <w:r w:rsidRPr="00503F44">
        <w:rPr>
          <w:sz w:val="22"/>
          <w:szCs w:val="22"/>
        </w:rPr>
        <w:t xml:space="preserve">1) повне найменування кредитної спілки відповідно до її установчих документів, ідентифікаційний код за ЄДРПОУ та місцезнаходження кредитної спілки (код території за КОАТУУ, поштовий індекс, область, район, населений пункт, район населеного пункту (за наявності), вулиця, номер будинку, номер корпусу (за наявності), номер </w:t>
      </w:r>
      <w:proofErr w:type="spellStart"/>
      <w:r w:rsidRPr="00503F44">
        <w:rPr>
          <w:sz w:val="22"/>
          <w:szCs w:val="22"/>
        </w:rPr>
        <w:t>офіса</w:t>
      </w:r>
      <w:proofErr w:type="spellEnd"/>
      <w:r w:rsidRPr="00503F44">
        <w:rPr>
          <w:sz w:val="22"/>
          <w:szCs w:val="22"/>
        </w:rPr>
        <w:t xml:space="preserve"> (квартири) (за наявності);</w:t>
      </w:r>
    </w:p>
    <w:p w:rsidR="00174550" w:rsidRPr="00503F44" w:rsidRDefault="00174550" w:rsidP="00174550">
      <w:pPr>
        <w:pStyle w:val="aa"/>
        <w:rPr>
          <w:sz w:val="22"/>
          <w:szCs w:val="22"/>
        </w:rPr>
      </w:pPr>
      <w:r w:rsidRPr="00503F44">
        <w:rPr>
          <w:sz w:val="22"/>
          <w:szCs w:val="22"/>
        </w:rPr>
        <w:t>2) контактний телефон і адреса електронної пошти кредитної спілки, адресу, за якою кредитною спілкою приймаються скарги споживачів фінансових послуг;</w:t>
      </w:r>
    </w:p>
    <w:p w:rsidR="00174550" w:rsidRPr="00503F44" w:rsidRDefault="00174550" w:rsidP="00174550">
      <w:pPr>
        <w:pStyle w:val="aa"/>
        <w:rPr>
          <w:sz w:val="22"/>
          <w:szCs w:val="22"/>
        </w:rPr>
      </w:pPr>
      <w:r w:rsidRPr="00503F44">
        <w:rPr>
          <w:sz w:val="22"/>
          <w:szCs w:val="22"/>
        </w:rPr>
        <w:t xml:space="preserve">3) відомості про державну реєстрацію кредитної спілки, а саме, – дату державної реєстрації: </w:t>
      </w:r>
      <w:r w:rsidR="002367D4" w:rsidRPr="00503F44">
        <w:rPr>
          <w:sz w:val="22"/>
          <w:szCs w:val="22"/>
        </w:rPr>
        <w:t>__________</w:t>
      </w:r>
      <w:r w:rsidRPr="00503F44">
        <w:rPr>
          <w:sz w:val="22"/>
          <w:szCs w:val="22"/>
        </w:rPr>
        <w:t xml:space="preserve">, дату запису: </w:t>
      </w:r>
      <w:r w:rsidR="002367D4" w:rsidRPr="00503F44">
        <w:rPr>
          <w:sz w:val="22"/>
          <w:szCs w:val="22"/>
        </w:rPr>
        <w:t>________</w:t>
      </w:r>
      <w:r w:rsidRPr="00503F44">
        <w:rPr>
          <w:sz w:val="22"/>
          <w:szCs w:val="22"/>
        </w:rPr>
        <w:t xml:space="preserve">,  номер запису: </w:t>
      </w:r>
      <w:r w:rsidR="002367D4" w:rsidRPr="00503F44">
        <w:rPr>
          <w:sz w:val="22"/>
          <w:szCs w:val="22"/>
        </w:rPr>
        <w:t>_________</w:t>
      </w:r>
      <w:r w:rsidRPr="00503F44">
        <w:rPr>
          <w:sz w:val="22"/>
          <w:szCs w:val="22"/>
        </w:rPr>
        <w:t xml:space="preserve">, які містяться у Єдиному державному реєстрі юридичних осіб, фізичних осіб-підприємців та громадських формувань; </w:t>
      </w:r>
    </w:p>
    <w:p w:rsidR="00174550" w:rsidRPr="00503F44" w:rsidRDefault="00174550" w:rsidP="00174550">
      <w:pPr>
        <w:pStyle w:val="aa"/>
        <w:rPr>
          <w:sz w:val="22"/>
          <w:szCs w:val="22"/>
        </w:rPr>
      </w:pPr>
      <w:r w:rsidRPr="00503F44">
        <w:rPr>
          <w:sz w:val="22"/>
          <w:szCs w:val="22"/>
        </w:rPr>
        <w:t xml:space="preserve">4) інформацію щодо включення кредитної спілки до відповідного державного реєстру фінансових установ, а саме, –  серія </w:t>
      </w:r>
      <w:r w:rsidR="002367D4" w:rsidRPr="00503F44">
        <w:rPr>
          <w:sz w:val="22"/>
          <w:szCs w:val="22"/>
        </w:rPr>
        <w:t>___</w:t>
      </w:r>
      <w:r w:rsidRPr="00503F44">
        <w:rPr>
          <w:sz w:val="22"/>
          <w:szCs w:val="22"/>
        </w:rPr>
        <w:t xml:space="preserve">, номер </w:t>
      </w:r>
      <w:r w:rsidR="002367D4" w:rsidRPr="00503F44">
        <w:rPr>
          <w:sz w:val="22"/>
          <w:szCs w:val="22"/>
        </w:rPr>
        <w:t>___</w:t>
      </w:r>
      <w:r w:rsidR="00284FC1" w:rsidRPr="00503F44">
        <w:rPr>
          <w:sz w:val="22"/>
          <w:szCs w:val="22"/>
        </w:rPr>
        <w:t xml:space="preserve"> </w:t>
      </w:r>
      <w:r w:rsidRPr="00503F44">
        <w:rPr>
          <w:sz w:val="22"/>
          <w:szCs w:val="22"/>
        </w:rPr>
        <w:t xml:space="preserve"> і дата видачі </w:t>
      </w:r>
      <w:r w:rsidR="002367D4" w:rsidRPr="00503F44">
        <w:rPr>
          <w:sz w:val="22"/>
          <w:szCs w:val="22"/>
        </w:rPr>
        <w:t>______</w:t>
      </w:r>
      <w:r w:rsidRPr="00503F44">
        <w:rPr>
          <w:sz w:val="22"/>
          <w:szCs w:val="22"/>
        </w:rPr>
        <w:t xml:space="preserve"> Свідоцтва про реєстрацію фінансової установи;</w:t>
      </w:r>
      <w:r w:rsidRPr="00503F44">
        <w:rPr>
          <w:sz w:val="22"/>
          <w:szCs w:val="22"/>
        </w:rPr>
        <w:tab/>
      </w:r>
    </w:p>
    <w:p w:rsidR="00174550" w:rsidRPr="00503F44" w:rsidRDefault="00174550" w:rsidP="00174550">
      <w:pPr>
        <w:pStyle w:val="aa"/>
        <w:rPr>
          <w:sz w:val="22"/>
          <w:szCs w:val="22"/>
        </w:rPr>
      </w:pPr>
      <w:r w:rsidRPr="00503F44">
        <w:rPr>
          <w:sz w:val="22"/>
          <w:szCs w:val="22"/>
        </w:rPr>
        <w:lastRenderedPageBreak/>
        <w:t>5) контактну інформацію органу, який здійснює державне регулювання щодо діяльності кредитної спілки, а саме, –  Національн</w:t>
      </w:r>
      <w:r w:rsidR="00002F70">
        <w:rPr>
          <w:sz w:val="22"/>
          <w:szCs w:val="22"/>
        </w:rPr>
        <w:t>ий банк України</w:t>
      </w:r>
      <w:r w:rsidRPr="00503F44">
        <w:rPr>
          <w:sz w:val="22"/>
          <w:szCs w:val="22"/>
        </w:rPr>
        <w:t>, 01</w:t>
      </w:r>
      <w:r w:rsidR="00002F70">
        <w:rPr>
          <w:sz w:val="22"/>
          <w:szCs w:val="22"/>
        </w:rPr>
        <w:t>6</w:t>
      </w:r>
      <w:r w:rsidRPr="00503F44">
        <w:rPr>
          <w:sz w:val="22"/>
          <w:szCs w:val="22"/>
        </w:rPr>
        <w:t xml:space="preserve">01,  м. Київ-1, </w:t>
      </w:r>
      <w:r w:rsidR="00F96D74">
        <w:rPr>
          <w:sz w:val="22"/>
          <w:szCs w:val="22"/>
        </w:rPr>
        <w:t>вул.</w:t>
      </w:r>
      <w:r w:rsidRPr="00503F44">
        <w:rPr>
          <w:sz w:val="22"/>
          <w:szCs w:val="22"/>
        </w:rPr>
        <w:t xml:space="preserve"> </w:t>
      </w:r>
      <w:r w:rsidR="00002F70">
        <w:rPr>
          <w:sz w:val="22"/>
          <w:szCs w:val="22"/>
        </w:rPr>
        <w:t>Інститутська</w:t>
      </w:r>
      <w:r w:rsidRPr="00503F44">
        <w:rPr>
          <w:sz w:val="22"/>
          <w:szCs w:val="22"/>
        </w:rPr>
        <w:t xml:space="preserve">, </w:t>
      </w:r>
      <w:r w:rsidR="00002F70">
        <w:rPr>
          <w:sz w:val="22"/>
          <w:szCs w:val="22"/>
        </w:rPr>
        <w:t>9</w:t>
      </w:r>
      <w:r w:rsidR="00F96D74">
        <w:rPr>
          <w:sz w:val="22"/>
          <w:szCs w:val="22"/>
        </w:rPr>
        <w:t xml:space="preserve">, </w:t>
      </w:r>
      <w:r w:rsidR="00F96D74">
        <w:rPr>
          <w:rFonts w:ascii="Arial" w:hAnsi="Arial" w:cs="Arial"/>
          <w:color w:val="222222"/>
          <w:shd w:val="clear" w:color="auto" w:fill="FFFFFF"/>
        </w:rPr>
        <w:t>Тел.: 0 800 505 240, е-</w:t>
      </w:r>
      <w:proofErr w:type="spellStart"/>
      <w:r w:rsidR="00F96D74">
        <w:rPr>
          <w:rFonts w:ascii="Arial" w:hAnsi="Arial" w:cs="Arial"/>
          <w:color w:val="222222"/>
          <w:shd w:val="clear" w:color="auto" w:fill="FFFFFF"/>
        </w:rPr>
        <w:t>mail</w:t>
      </w:r>
      <w:proofErr w:type="spellEnd"/>
      <w:r w:rsidR="00F96D74">
        <w:rPr>
          <w:rFonts w:ascii="Arial" w:hAnsi="Arial" w:cs="Arial"/>
          <w:color w:val="222222"/>
          <w:shd w:val="clear" w:color="auto" w:fill="FFFFFF"/>
        </w:rPr>
        <w:t>: </w:t>
      </w:r>
      <w:r w:rsidR="00F96D74">
        <w:rPr>
          <w:color w:val="0000FF"/>
        </w:rPr>
        <w:t>nbu@bank.gov.ua</w:t>
      </w:r>
      <w:r w:rsidRPr="00503F44">
        <w:rPr>
          <w:sz w:val="22"/>
          <w:szCs w:val="22"/>
        </w:rPr>
        <w:t>;</w:t>
      </w:r>
    </w:p>
    <w:p w:rsidR="00174550" w:rsidRPr="00503F44" w:rsidRDefault="00174550" w:rsidP="00174550">
      <w:pPr>
        <w:pStyle w:val="aa"/>
        <w:rPr>
          <w:sz w:val="22"/>
          <w:szCs w:val="22"/>
        </w:rPr>
      </w:pPr>
      <w:r w:rsidRPr="00503F44">
        <w:rPr>
          <w:sz w:val="22"/>
          <w:szCs w:val="22"/>
        </w:rPr>
        <w:t>6) найменування особи, яка надає посередницькі послуги (за наявності);</w:t>
      </w:r>
    </w:p>
    <w:p w:rsidR="00174550" w:rsidRPr="00503F44" w:rsidRDefault="00174550" w:rsidP="00174550">
      <w:pPr>
        <w:pStyle w:val="aa"/>
        <w:rPr>
          <w:sz w:val="22"/>
          <w:szCs w:val="22"/>
        </w:rPr>
      </w:pPr>
      <w:r w:rsidRPr="00503F44">
        <w:rPr>
          <w:sz w:val="22"/>
          <w:szCs w:val="22"/>
        </w:rPr>
        <w:t xml:space="preserve">7) перелік фінансових послуг, що надаються кредитною спілкою (повний перелік видів фінансових послуг, які зазначені у додатку до свідоцтва про реєстрацію фінансової установи та/або у ліцензіях на провадження господарської діяльності з надання фінансових послуг, які видані </w:t>
      </w:r>
      <w:proofErr w:type="spellStart"/>
      <w:r w:rsidRPr="00503F44">
        <w:rPr>
          <w:sz w:val="22"/>
          <w:szCs w:val="22"/>
        </w:rPr>
        <w:t>Держфінпослуг</w:t>
      </w:r>
      <w:proofErr w:type="spellEnd"/>
      <w:r w:rsidRPr="00503F44">
        <w:rPr>
          <w:sz w:val="22"/>
          <w:szCs w:val="22"/>
        </w:rPr>
        <w:t>/</w:t>
      </w:r>
      <w:proofErr w:type="spellStart"/>
      <w:r w:rsidRPr="00503F44">
        <w:rPr>
          <w:sz w:val="22"/>
          <w:szCs w:val="22"/>
        </w:rPr>
        <w:t>Нацкомфінпослуг</w:t>
      </w:r>
      <w:proofErr w:type="spellEnd"/>
      <w:r w:rsidRPr="00503F44">
        <w:rPr>
          <w:sz w:val="22"/>
          <w:szCs w:val="22"/>
        </w:rPr>
        <w:t xml:space="preserve"> або іншими органами, що здійснюють державне регулювання ринків фінансових послуг);</w:t>
      </w:r>
    </w:p>
    <w:p w:rsidR="00174550" w:rsidRPr="00503F44" w:rsidRDefault="00174550" w:rsidP="00174550">
      <w:pPr>
        <w:pStyle w:val="aa"/>
        <w:rPr>
          <w:sz w:val="22"/>
          <w:szCs w:val="22"/>
        </w:rPr>
      </w:pPr>
      <w:r w:rsidRPr="00503F44">
        <w:rPr>
          <w:sz w:val="22"/>
          <w:szCs w:val="22"/>
        </w:rPr>
        <w:t xml:space="preserve">8) відомості про власників істотної участі (у тому числі осіб, які здійснюють контроль за фінансовою установою) – за відсутності у кредитної спілки власників істотної участі (у тому числі осіб, які здійснюють контроль за фінансовою установою), які визначаються згідно вимог Закону України „Про фінансові послуги та державне регулювання ринків фінансових послуг” та „Положення про розкриття фінансовими установами інформації в загальнодоступній інформаційній базі даних про фінансові установи та на веб-сайтах (веб-сторінках) фінансових установ”, затвердженого Розпорядженням </w:t>
      </w:r>
      <w:proofErr w:type="spellStart"/>
      <w:r w:rsidRPr="00503F44">
        <w:rPr>
          <w:sz w:val="22"/>
          <w:szCs w:val="22"/>
        </w:rPr>
        <w:t>Нацкомфінпослуг</w:t>
      </w:r>
      <w:proofErr w:type="spellEnd"/>
      <w:r w:rsidRPr="00503F44">
        <w:rPr>
          <w:sz w:val="22"/>
          <w:szCs w:val="22"/>
        </w:rPr>
        <w:t xml:space="preserve"> № 823 від 19.04.2016 року (із змінами і доповненнями), кредитна спілка на власному веб-сайті (веб-сторінці) зазначає про їх відсутність;</w:t>
      </w:r>
    </w:p>
    <w:p w:rsidR="00174550" w:rsidRPr="00503F44" w:rsidRDefault="00174550" w:rsidP="00174550">
      <w:pPr>
        <w:pStyle w:val="aa"/>
        <w:rPr>
          <w:sz w:val="22"/>
          <w:szCs w:val="22"/>
        </w:rPr>
      </w:pPr>
      <w:r w:rsidRPr="00503F44">
        <w:rPr>
          <w:sz w:val="22"/>
          <w:szCs w:val="22"/>
        </w:rPr>
        <w:t>9) відомості про склад спостережної ради, ревізійної комісії, правління та кредитного комітету кредитної спілки (прізвища, імена та по батькові і найменування посад осіб);</w:t>
      </w:r>
    </w:p>
    <w:p w:rsidR="00174550" w:rsidRPr="00503F44" w:rsidRDefault="00174550" w:rsidP="00174550">
      <w:pPr>
        <w:pStyle w:val="aa"/>
        <w:rPr>
          <w:sz w:val="22"/>
          <w:szCs w:val="22"/>
        </w:rPr>
      </w:pPr>
      <w:r w:rsidRPr="00503F44">
        <w:rPr>
          <w:sz w:val="22"/>
          <w:szCs w:val="22"/>
        </w:rPr>
        <w:t xml:space="preserve">10) відомості про відокремлені підрозділи кредитної спілки (повне найменування відокремленого підрозділу, дата та номер рішення про створення відокремленого підрозділу, код за ЄДРПОУ (за наявності), види фінансових послуг, які може надавати відокремлений підрозділ, місцезнаходження відокремленого підрозділу (поштовий індекс, область, район, населений пункт, район населеного пункту (за наявності), вулиця, номер будинку, номер корпусу (за наявності), номер </w:t>
      </w:r>
      <w:proofErr w:type="spellStart"/>
      <w:r w:rsidRPr="00503F44">
        <w:rPr>
          <w:sz w:val="22"/>
          <w:szCs w:val="22"/>
        </w:rPr>
        <w:t>офіса</w:t>
      </w:r>
      <w:proofErr w:type="spellEnd"/>
      <w:r w:rsidRPr="00503F44">
        <w:rPr>
          <w:sz w:val="22"/>
          <w:szCs w:val="22"/>
        </w:rPr>
        <w:t xml:space="preserve"> (квартири) (за наявності), телефон, прізвище, ім'я та по батькові і найменування посади керівника відокремленого підрозділу;</w:t>
      </w:r>
    </w:p>
    <w:p w:rsidR="00174550" w:rsidRPr="00503F44" w:rsidRDefault="00174550" w:rsidP="00174550">
      <w:pPr>
        <w:pStyle w:val="aa"/>
        <w:rPr>
          <w:sz w:val="22"/>
          <w:szCs w:val="22"/>
        </w:rPr>
      </w:pPr>
      <w:r w:rsidRPr="00503F44">
        <w:rPr>
          <w:sz w:val="22"/>
          <w:szCs w:val="22"/>
        </w:rPr>
        <w:t>11) інформацію щодо наявності у кредитної спілки права на надання відповідної фінансової послуги, а саме, – відомості про ліцензії, видані кредитній спілці (вид господарської діяльності, на провадження якого видана ліцензія; номер і дата прийняття рішення про видачу ліцензії; дата початку дії (за наявності) ліцензії; інформація про переоформлення ліцензії (дата переоформлення, серія та номер (за наявності) переоформленої ліцензії); інформація про тимчасове зупинення ліцензії (дата тимчасового зупинення дії ліцензії, дата поновлення дії ліцензії) (інформація розкривається, якщо рішення про тимчасове зупинення ліцензії було прийняте до набрання чинності Законом України "Про ліцензування видів господарської діяльності"); статус ліцензії (чинна ліцензія, анульована ліцензія); дата анулювання ліцензії)</w:t>
      </w:r>
    </w:p>
    <w:p w:rsidR="00174550" w:rsidRPr="00503F44" w:rsidRDefault="00174550" w:rsidP="00174550">
      <w:pPr>
        <w:pStyle w:val="aa"/>
        <w:rPr>
          <w:sz w:val="22"/>
          <w:szCs w:val="22"/>
        </w:rPr>
      </w:pPr>
      <w:r w:rsidRPr="00503F44">
        <w:rPr>
          <w:sz w:val="22"/>
          <w:szCs w:val="22"/>
        </w:rPr>
        <w:t>12) річну фінансову звітність (розкриваються шляхом розміщення річної фінансової звітності разом з аудиторським звітом, що підтверджує її достовірність відповідно до вимог статті 14 Закону України „Про бухгалтерський облік та фінансову звітність в Україні”);</w:t>
      </w:r>
    </w:p>
    <w:p w:rsidR="00174550" w:rsidRPr="00503F44" w:rsidRDefault="00174550" w:rsidP="00174550">
      <w:pPr>
        <w:pStyle w:val="aa"/>
        <w:rPr>
          <w:sz w:val="22"/>
          <w:szCs w:val="22"/>
        </w:rPr>
      </w:pPr>
      <w:r w:rsidRPr="00503F44">
        <w:rPr>
          <w:sz w:val="22"/>
          <w:szCs w:val="22"/>
        </w:rPr>
        <w:t>1</w:t>
      </w:r>
      <w:r w:rsidR="007E4682" w:rsidRPr="00503F44">
        <w:rPr>
          <w:sz w:val="22"/>
          <w:szCs w:val="22"/>
        </w:rPr>
        <w:t>3</w:t>
      </w:r>
      <w:r w:rsidRPr="00503F44">
        <w:rPr>
          <w:sz w:val="22"/>
          <w:szCs w:val="22"/>
        </w:rPr>
        <w:t>) режим робочого часу кредитної спілки (зокрема для її відокремлених підрозділів), а саме робочі та вихідні дні, робочі години та години перерви;</w:t>
      </w:r>
    </w:p>
    <w:p w:rsidR="00174550" w:rsidRPr="00503F44" w:rsidRDefault="00174550" w:rsidP="00174550">
      <w:pPr>
        <w:pStyle w:val="aa"/>
        <w:rPr>
          <w:sz w:val="22"/>
          <w:szCs w:val="22"/>
        </w:rPr>
      </w:pPr>
      <w:r w:rsidRPr="00503F44">
        <w:rPr>
          <w:sz w:val="22"/>
          <w:szCs w:val="22"/>
        </w:rPr>
        <w:t>1</w:t>
      </w:r>
      <w:r w:rsidR="00284FC1" w:rsidRPr="00503F44">
        <w:rPr>
          <w:sz w:val="22"/>
          <w:szCs w:val="22"/>
        </w:rPr>
        <w:t>4</w:t>
      </w:r>
      <w:r w:rsidRPr="00503F44">
        <w:rPr>
          <w:sz w:val="22"/>
          <w:szCs w:val="22"/>
        </w:rPr>
        <w:t>) вимоги до осіб, які надають додаткові та супутні послуги, необхідність отримання яких  може бути пов'язана з укладенням договору про споживчий кредит, та до відповідних договорів укладення яких є умовою надання (подальшого обслуговування) споживчого кредиту, а також правила співпраці кредитної спілки з такими особами, відсутні оскільки укладення договорів про споживчий кредит не пов'язано з необхідністю отримання споживачем додаткових чи супутніх послуг третіх осіб;</w:t>
      </w:r>
    </w:p>
    <w:p w:rsidR="00174550" w:rsidRPr="00503F44" w:rsidRDefault="00174550" w:rsidP="00174550">
      <w:pPr>
        <w:pStyle w:val="aa"/>
        <w:rPr>
          <w:sz w:val="22"/>
          <w:szCs w:val="22"/>
        </w:rPr>
      </w:pPr>
      <w:r w:rsidRPr="00503F44">
        <w:rPr>
          <w:sz w:val="22"/>
          <w:szCs w:val="22"/>
        </w:rPr>
        <w:t>1</w:t>
      </w:r>
      <w:r w:rsidR="007E4682" w:rsidRPr="00503F44">
        <w:rPr>
          <w:sz w:val="22"/>
          <w:szCs w:val="22"/>
        </w:rPr>
        <w:t>5</w:t>
      </w:r>
      <w:r w:rsidRPr="00503F44">
        <w:rPr>
          <w:sz w:val="22"/>
          <w:szCs w:val="22"/>
        </w:rPr>
        <w:t>) вимоги до відповідних договорів, що приймаються кредитною спілкою у якості забезпечення за споживчим кредитом та/або укладення яких є умовою надання (подальшого обслуговування) споживчого кредиту:</w:t>
      </w:r>
    </w:p>
    <w:p w:rsidR="00174550" w:rsidRPr="00503F44" w:rsidRDefault="00174550" w:rsidP="00174550">
      <w:pPr>
        <w:autoSpaceDE w:val="0"/>
        <w:autoSpaceDN w:val="0"/>
        <w:adjustRightInd w:val="0"/>
        <w:ind w:firstLine="567"/>
        <w:jc w:val="both"/>
        <w:rPr>
          <w:sz w:val="22"/>
          <w:szCs w:val="22"/>
        </w:rPr>
      </w:pPr>
      <w:r w:rsidRPr="00503F44">
        <w:rPr>
          <w:sz w:val="22"/>
          <w:szCs w:val="22"/>
        </w:rPr>
        <w:t>- умови договорів поруки мають відповідати вимогам чинного законодавства, зокрема, статті 523, 553-559 Цивільного кодексу України.</w:t>
      </w:r>
    </w:p>
    <w:p w:rsidR="00174550" w:rsidRPr="00503F44" w:rsidRDefault="00174550" w:rsidP="00174550">
      <w:pPr>
        <w:autoSpaceDE w:val="0"/>
        <w:autoSpaceDN w:val="0"/>
        <w:adjustRightInd w:val="0"/>
        <w:ind w:firstLine="567"/>
        <w:jc w:val="both"/>
        <w:rPr>
          <w:sz w:val="22"/>
          <w:szCs w:val="22"/>
        </w:rPr>
      </w:pPr>
      <w:r w:rsidRPr="00503F44">
        <w:rPr>
          <w:sz w:val="22"/>
          <w:szCs w:val="22"/>
        </w:rPr>
        <w:t>- умови договорів застави мають відповідати вимогам чинного законодавства, зокрема, статті 523, 572-593  Цивільного кодексу України.</w:t>
      </w:r>
    </w:p>
    <w:p w:rsidR="00174550" w:rsidRPr="00503F44" w:rsidRDefault="00174550" w:rsidP="00174550">
      <w:pPr>
        <w:autoSpaceDE w:val="0"/>
        <w:autoSpaceDN w:val="0"/>
        <w:adjustRightInd w:val="0"/>
        <w:ind w:firstLine="567"/>
        <w:jc w:val="both"/>
        <w:rPr>
          <w:sz w:val="22"/>
          <w:szCs w:val="22"/>
        </w:rPr>
      </w:pPr>
      <w:r w:rsidRPr="00503F44">
        <w:rPr>
          <w:sz w:val="22"/>
          <w:szCs w:val="22"/>
        </w:rPr>
        <w:t xml:space="preserve">- поручителем та /або </w:t>
      </w:r>
      <w:proofErr w:type="spellStart"/>
      <w:r w:rsidRPr="00503F44">
        <w:rPr>
          <w:sz w:val="22"/>
          <w:szCs w:val="22"/>
        </w:rPr>
        <w:t>заставодавцем</w:t>
      </w:r>
      <w:proofErr w:type="spellEnd"/>
      <w:r w:rsidRPr="00503F44">
        <w:rPr>
          <w:sz w:val="22"/>
          <w:szCs w:val="22"/>
        </w:rPr>
        <w:t xml:space="preserve"> може бути цивільно правоздатна і дієздатна особа.</w:t>
      </w:r>
    </w:p>
    <w:p w:rsidR="00174550" w:rsidRPr="00503F44" w:rsidRDefault="00174550" w:rsidP="00174550">
      <w:pPr>
        <w:pStyle w:val="aa"/>
        <w:rPr>
          <w:sz w:val="22"/>
          <w:szCs w:val="22"/>
        </w:rPr>
      </w:pPr>
      <w:r w:rsidRPr="00503F44">
        <w:rPr>
          <w:sz w:val="22"/>
          <w:szCs w:val="22"/>
        </w:rPr>
        <w:t>1</w:t>
      </w:r>
      <w:r w:rsidR="007E4682" w:rsidRPr="00503F44">
        <w:rPr>
          <w:sz w:val="22"/>
          <w:szCs w:val="22"/>
        </w:rPr>
        <w:t>6</w:t>
      </w:r>
      <w:r w:rsidRPr="00503F44">
        <w:rPr>
          <w:sz w:val="22"/>
          <w:szCs w:val="22"/>
        </w:rPr>
        <w:t>) механізми захисту прав споживачів фінансових послуг:</w:t>
      </w:r>
    </w:p>
    <w:p w:rsidR="00174550" w:rsidRPr="00503F44" w:rsidRDefault="00174550" w:rsidP="00174550">
      <w:pPr>
        <w:pStyle w:val="aa"/>
        <w:rPr>
          <w:sz w:val="22"/>
          <w:szCs w:val="22"/>
        </w:rPr>
      </w:pPr>
      <w:r w:rsidRPr="00503F44">
        <w:rPr>
          <w:sz w:val="22"/>
          <w:szCs w:val="22"/>
        </w:rPr>
        <w:t xml:space="preserve">а) можливість та порядок позасудового розгляду скарг споживачів фінансових послуг, а саме: </w:t>
      </w:r>
    </w:p>
    <w:p w:rsidR="00174550" w:rsidRPr="00503F44" w:rsidRDefault="00174550" w:rsidP="00174550">
      <w:pPr>
        <w:pStyle w:val="aa"/>
        <w:rPr>
          <w:sz w:val="22"/>
          <w:szCs w:val="22"/>
        </w:rPr>
      </w:pPr>
      <w:r w:rsidRPr="00503F44">
        <w:rPr>
          <w:sz w:val="22"/>
          <w:szCs w:val="22"/>
        </w:rPr>
        <w:t xml:space="preserve">- у разі звернення споживача із відповідною скаргою до кредитної спілки, кредитна спілка має розглянути таку скаргу та надати споживачеві обґрунтовану відповідь на неї протягом 30 календарних днів від дати її отримання відповідно до законодавства; </w:t>
      </w:r>
    </w:p>
    <w:p w:rsidR="00174550" w:rsidRPr="00503F44" w:rsidRDefault="00174550" w:rsidP="00174550">
      <w:pPr>
        <w:pStyle w:val="aa"/>
        <w:rPr>
          <w:sz w:val="22"/>
          <w:szCs w:val="22"/>
        </w:rPr>
      </w:pPr>
      <w:r w:rsidRPr="00503F44">
        <w:rPr>
          <w:sz w:val="22"/>
          <w:szCs w:val="22"/>
        </w:rPr>
        <w:t xml:space="preserve">- згідно вимог законодавства, зокрема, органами, які здійснюють державне регулювання ринків фінансових послуг, та їх посадовими особами, які здійснюють нагляд за додержанням законодавства про захист прав споживачів фінансових послуг, забезпечують реалізацію державної політики щодо захисту прав споживачів фінансових послуг у межах своєї компетенції, визначеної законом, у порядку, встановленому нормативно-правовими актами таких органів,  розглядають звернення споживачів </w:t>
      </w:r>
      <w:r w:rsidRPr="00503F44">
        <w:rPr>
          <w:sz w:val="22"/>
          <w:szCs w:val="22"/>
        </w:rPr>
        <w:lastRenderedPageBreak/>
        <w:t>фінансових послуг (у тому числі щодо наявності в договорах умов, що обмежують права споживачів фінансових послуг);</w:t>
      </w:r>
    </w:p>
    <w:p w:rsidR="00174550" w:rsidRPr="00503F44" w:rsidRDefault="00174550" w:rsidP="00174550">
      <w:pPr>
        <w:pStyle w:val="aa"/>
        <w:rPr>
          <w:sz w:val="22"/>
          <w:szCs w:val="22"/>
        </w:rPr>
      </w:pPr>
      <w:r w:rsidRPr="00503F44">
        <w:rPr>
          <w:sz w:val="22"/>
          <w:szCs w:val="22"/>
        </w:rPr>
        <w:t>б) наявність гарантійних фондів чи компенсаційних схем, що застосовуються відповідно до законодавства – гарантійні фонди та компенсаційні схеми, що застосовуються відповідно до законодавства, відсутні.</w:t>
      </w:r>
    </w:p>
    <w:p w:rsidR="00174550" w:rsidRPr="00503F44" w:rsidRDefault="00174550" w:rsidP="00174550">
      <w:pPr>
        <w:pStyle w:val="aa"/>
        <w:rPr>
          <w:sz w:val="22"/>
          <w:szCs w:val="22"/>
        </w:rPr>
      </w:pPr>
      <w:r w:rsidRPr="00503F44">
        <w:rPr>
          <w:sz w:val="22"/>
          <w:szCs w:val="22"/>
        </w:rPr>
        <w:t>1</w:t>
      </w:r>
      <w:r w:rsidR="007E4682" w:rsidRPr="00503F44">
        <w:rPr>
          <w:sz w:val="22"/>
          <w:szCs w:val="22"/>
        </w:rPr>
        <w:t>7</w:t>
      </w:r>
      <w:r w:rsidRPr="00503F44">
        <w:rPr>
          <w:sz w:val="22"/>
          <w:szCs w:val="22"/>
        </w:rPr>
        <w:t>) відомості про порушення провадження у справі про банкрутство, застосування процедури санації кредитної спілки (у відомостях про порушення провадження у справі про банкрутство, застосування процедури санації фінансової установи зазначається про факт порушення справи про банкрутство фінансової установи, відкриття процедури санації фінансової установи, дату порушення справи про банкрутство, відкриття процедури санації фінансової установи та найменування суду, який виніс відповідну ухвалу);</w:t>
      </w:r>
    </w:p>
    <w:p w:rsidR="00174550" w:rsidRPr="00503F44" w:rsidRDefault="00174550" w:rsidP="00174550">
      <w:pPr>
        <w:pStyle w:val="aa"/>
        <w:rPr>
          <w:sz w:val="22"/>
          <w:szCs w:val="22"/>
        </w:rPr>
      </w:pPr>
      <w:r w:rsidRPr="00503F44">
        <w:rPr>
          <w:sz w:val="22"/>
          <w:szCs w:val="22"/>
        </w:rPr>
        <w:t>1</w:t>
      </w:r>
      <w:r w:rsidR="007E4682" w:rsidRPr="00503F44">
        <w:rPr>
          <w:sz w:val="22"/>
          <w:szCs w:val="22"/>
        </w:rPr>
        <w:t>8</w:t>
      </w:r>
      <w:r w:rsidRPr="00503F44">
        <w:rPr>
          <w:sz w:val="22"/>
          <w:szCs w:val="22"/>
        </w:rPr>
        <w:t>) рішення про ліквідацію кредитної спілки (у разі початку процедури ліквідації фінансової установи зазначається інформація про те, що рішенням учасників фінансової установи, іншого уповноваженого органу фінансової установи або судом прийнято рішення про відкриття ліквідаційної процедури фінансової установи, а також зазначається дата прийняття відповідного рішення);</w:t>
      </w:r>
    </w:p>
    <w:p w:rsidR="00174550" w:rsidRPr="00503F44" w:rsidRDefault="00174550" w:rsidP="00174550">
      <w:pPr>
        <w:pStyle w:val="aa"/>
        <w:rPr>
          <w:sz w:val="22"/>
          <w:szCs w:val="22"/>
        </w:rPr>
      </w:pPr>
      <w:r w:rsidRPr="00503F44">
        <w:rPr>
          <w:sz w:val="22"/>
          <w:szCs w:val="22"/>
        </w:rPr>
        <w:t>1.10.3. Перед укладенням договору про надання фінансових послуг кредитна спілка повідомляє клієнту у письмовій або електронній формі інформацію наведену в у пп. 1) – 6) та 1</w:t>
      </w:r>
      <w:r w:rsidR="005413B9">
        <w:rPr>
          <w:sz w:val="22"/>
          <w:szCs w:val="22"/>
        </w:rPr>
        <w:t>6</w:t>
      </w:r>
      <w:r w:rsidRPr="00503F44">
        <w:rPr>
          <w:sz w:val="22"/>
          <w:szCs w:val="22"/>
        </w:rPr>
        <w:t>) п. 1.10.2. цього Положення, а також, про фінансову послугу (загальну суму зборів, платежів та інших витрат, які повинен сплатити клієнт, включно з податками, або якщо конкретний розмір не може бути визначений - порядок визначення таких витрат) та про договір про надання фінансових послуг щодо:</w:t>
      </w:r>
    </w:p>
    <w:p w:rsidR="00174550" w:rsidRPr="00503F44" w:rsidRDefault="00174550" w:rsidP="00174550">
      <w:pPr>
        <w:pStyle w:val="aa"/>
        <w:rPr>
          <w:sz w:val="22"/>
          <w:szCs w:val="22"/>
        </w:rPr>
      </w:pPr>
      <w:r w:rsidRPr="00503F44">
        <w:rPr>
          <w:sz w:val="22"/>
          <w:szCs w:val="22"/>
        </w:rPr>
        <w:t>- наявності у клієнта права на відмову від договору про надання фінансових послуг;</w:t>
      </w:r>
    </w:p>
    <w:p w:rsidR="00174550" w:rsidRPr="00503F44" w:rsidRDefault="00174550" w:rsidP="00174550">
      <w:pPr>
        <w:pStyle w:val="aa"/>
        <w:rPr>
          <w:sz w:val="22"/>
          <w:szCs w:val="22"/>
        </w:rPr>
      </w:pPr>
      <w:r w:rsidRPr="00503F44">
        <w:rPr>
          <w:sz w:val="22"/>
          <w:szCs w:val="22"/>
        </w:rPr>
        <w:t>- строку, протягом якого клієнтом може бути використано право на відмову від договору, а також інші умови використання права на відмову від договору;</w:t>
      </w:r>
    </w:p>
    <w:p w:rsidR="00174550" w:rsidRPr="00503F44" w:rsidRDefault="00174550" w:rsidP="00174550">
      <w:pPr>
        <w:pStyle w:val="aa"/>
        <w:rPr>
          <w:sz w:val="22"/>
          <w:szCs w:val="22"/>
        </w:rPr>
      </w:pPr>
      <w:r w:rsidRPr="00503F44">
        <w:rPr>
          <w:sz w:val="22"/>
          <w:szCs w:val="22"/>
        </w:rPr>
        <w:t>- мінімального строку дії договору (якщо застосовується);</w:t>
      </w:r>
    </w:p>
    <w:p w:rsidR="00174550" w:rsidRPr="00503F44" w:rsidRDefault="00174550" w:rsidP="00174550">
      <w:pPr>
        <w:pStyle w:val="aa"/>
        <w:rPr>
          <w:sz w:val="22"/>
          <w:szCs w:val="22"/>
        </w:rPr>
      </w:pPr>
      <w:r w:rsidRPr="00503F44">
        <w:rPr>
          <w:sz w:val="22"/>
          <w:szCs w:val="22"/>
        </w:rPr>
        <w:t>- наявності у клієнта права розірвати чи припинити договір, права дострокового виконання договору, а також наслідки таких дій;</w:t>
      </w:r>
    </w:p>
    <w:p w:rsidR="00174550" w:rsidRPr="00503F44" w:rsidRDefault="00174550" w:rsidP="00174550">
      <w:pPr>
        <w:pStyle w:val="aa"/>
        <w:rPr>
          <w:sz w:val="22"/>
          <w:szCs w:val="22"/>
        </w:rPr>
      </w:pPr>
      <w:r w:rsidRPr="00503F44">
        <w:rPr>
          <w:sz w:val="22"/>
          <w:szCs w:val="22"/>
        </w:rPr>
        <w:t>- порядку внесення змін та доповнень до договору;</w:t>
      </w:r>
    </w:p>
    <w:p w:rsidR="00174550" w:rsidRPr="00002F70" w:rsidRDefault="00174550" w:rsidP="00174550">
      <w:pPr>
        <w:jc w:val="both"/>
        <w:rPr>
          <w:sz w:val="22"/>
          <w:szCs w:val="22"/>
          <w:lang w:val="ru-RU"/>
        </w:rPr>
      </w:pPr>
      <w:r w:rsidRPr="00503F44">
        <w:rPr>
          <w:sz w:val="22"/>
          <w:szCs w:val="22"/>
        </w:rPr>
        <w:t>- неможливості збільшення фіксованої процентної ставки за договором без письмової згоди споживача фінансової послуги.</w:t>
      </w:r>
    </w:p>
    <w:p w:rsidR="00DC27B2" w:rsidRPr="00DC27B2" w:rsidRDefault="00DC27B2" w:rsidP="00174550">
      <w:pPr>
        <w:jc w:val="both"/>
        <w:rPr>
          <w:sz w:val="22"/>
          <w:szCs w:val="22"/>
        </w:rPr>
      </w:pPr>
      <w:r w:rsidRPr="00DC27B2">
        <w:rPr>
          <w:sz w:val="22"/>
          <w:szCs w:val="22"/>
          <w:lang w:val="ru-RU"/>
        </w:rPr>
        <w:t xml:space="preserve">    </w:t>
      </w:r>
      <w:r>
        <w:rPr>
          <w:sz w:val="22"/>
          <w:szCs w:val="22"/>
          <w:lang w:val="en-US"/>
        </w:rPr>
        <w:t>C</w:t>
      </w:r>
      <w:proofErr w:type="spellStart"/>
      <w:r>
        <w:rPr>
          <w:sz w:val="22"/>
          <w:szCs w:val="22"/>
        </w:rPr>
        <w:t>поживачам</w:t>
      </w:r>
      <w:proofErr w:type="spellEnd"/>
      <w:r>
        <w:rPr>
          <w:sz w:val="22"/>
          <w:szCs w:val="22"/>
        </w:rPr>
        <w:t xml:space="preserve"> також надається інформація наведена у пп.16) 1.10.2. цього Положення.</w:t>
      </w:r>
    </w:p>
    <w:p w:rsidR="00AF01E9" w:rsidRPr="00503F44" w:rsidRDefault="00AF01E9">
      <w:pPr>
        <w:jc w:val="both"/>
        <w:rPr>
          <w:b/>
          <w:bCs/>
          <w:sz w:val="22"/>
          <w:szCs w:val="22"/>
        </w:rPr>
      </w:pPr>
      <w:r w:rsidRPr="00503F44">
        <w:rPr>
          <w:b/>
          <w:bCs/>
          <w:sz w:val="22"/>
          <w:szCs w:val="22"/>
        </w:rPr>
        <w:t>2. Залучення внесків (вкладів) членів кредитної спілки на депозитні рахунки.</w:t>
      </w:r>
    </w:p>
    <w:p w:rsidR="00AF01E9" w:rsidRPr="00503F44" w:rsidRDefault="00AF01E9">
      <w:pPr>
        <w:pStyle w:val="aa"/>
        <w:ind w:firstLine="0"/>
        <w:rPr>
          <w:b/>
          <w:bCs/>
          <w:sz w:val="22"/>
          <w:szCs w:val="22"/>
        </w:rPr>
      </w:pPr>
      <w:r w:rsidRPr="00503F44">
        <w:rPr>
          <w:b/>
          <w:bCs/>
          <w:sz w:val="22"/>
          <w:szCs w:val="22"/>
        </w:rPr>
        <w:t xml:space="preserve">2.1. Загальні питання здійснення діяльності по залученню внесків (вкладів)членів кредитної спілки на депозитні рахунки. </w:t>
      </w:r>
    </w:p>
    <w:p w:rsidR="00AF01E9" w:rsidRPr="00503F44" w:rsidRDefault="00AF01E9">
      <w:pPr>
        <w:pStyle w:val="aa"/>
        <w:ind w:firstLine="0"/>
        <w:rPr>
          <w:sz w:val="22"/>
          <w:szCs w:val="22"/>
        </w:rPr>
      </w:pPr>
      <w:r w:rsidRPr="00503F44">
        <w:rPr>
          <w:sz w:val="22"/>
          <w:szCs w:val="22"/>
        </w:rPr>
        <w:t>2.1.1. У цьому Положенні терміни щодо залучення внесків (вкладів) членів кредитної спілки на депозитні рахунки застосовуються в такому значенні:</w:t>
      </w:r>
    </w:p>
    <w:p w:rsidR="00AF01E9" w:rsidRPr="00503F44" w:rsidRDefault="00AF01E9">
      <w:pPr>
        <w:pStyle w:val="aa"/>
        <w:tabs>
          <w:tab w:val="left" w:pos="521"/>
        </w:tabs>
        <w:ind w:firstLine="0"/>
        <w:rPr>
          <w:sz w:val="22"/>
          <w:szCs w:val="22"/>
        </w:rPr>
      </w:pPr>
      <w:r w:rsidRPr="00503F44">
        <w:rPr>
          <w:sz w:val="22"/>
          <w:szCs w:val="22"/>
        </w:rPr>
        <w:tab/>
        <w:t xml:space="preserve">Внесок (вклад) на депозитний рахунок – грошові кошти внесені до кредитної спілки її членами на договірних умовах, на визначений строк або на вимогу та під процент на умовах видачі на першу вимогу або повернення зі </w:t>
      </w:r>
      <w:proofErr w:type="spellStart"/>
      <w:r w:rsidRPr="00503F44">
        <w:rPr>
          <w:sz w:val="22"/>
          <w:szCs w:val="22"/>
        </w:rPr>
        <w:t>спливом</w:t>
      </w:r>
      <w:proofErr w:type="spellEnd"/>
      <w:r w:rsidRPr="00503F44">
        <w:rPr>
          <w:sz w:val="22"/>
          <w:szCs w:val="22"/>
        </w:rPr>
        <w:t xml:space="preserve"> встановленого договором строку.</w:t>
      </w:r>
    </w:p>
    <w:p w:rsidR="00AF01E9" w:rsidRPr="00503F44" w:rsidRDefault="00AF01E9">
      <w:pPr>
        <w:pStyle w:val="aa"/>
        <w:ind w:firstLine="540"/>
        <w:rPr>
          <w:sz w:val="22"/>
          <w:szCs w:val="22"/>
        </w:rPr>
      </w:pPr>
      <w:r w:rsidRPr="00503F44">
        <w:rPr>
          <w:sz w:val="22"/>
          <w:szCs w:val="22"/>
        </w:rPr>
        <w:t>Операції кредитної спілки з внесками (вкладами) членів кредитної спілки на депозитні рахунки  – операції, які здійснюються із внесками (вкладами) та включають залучення та виплату грошових коштів, нарахування та виплату процентів за такими внесками (вкладами), що підлягають обов'язковій фіксації в комплексній інформаційній системі кредитної спілки.</w:t>
      </w:r>
    </w:p>
    <w:p w:rsidR="00AF01E9" w:rsidRPr="00503F44" w:rsidRDefault="00AF01E9">
      <w:pPr>
        <w:pStyle w:val="aa"/>
        <w:ind w:firstLine="540"/>
        <w:rPr>
          <w:sz w:val="22"/>
          <w:szCs w:val="22"/>
        </w:rPr>
      </w:pPr>
      <w:r w:rsidRPr="00503F44">
        <w:rPr>
          <w:sz w:val="22"/>
          <w:szCs w:val="22"/>
        </w:rPr>
        <w:t xml:space="preserve">Строковий внесок (вклад) на депозитний рахунок – грошові кошти, унесені до кредитної спілки її членом на договірних умовах, на визначений строк та під процент із зобов'язанням їх повернення зі </w:t>
      </w:r>
      <w:proofErr w:type="spellStart"/>
      <w:r w:rsidRPr="00503F44">
        <w:rPr>
          <w:sz w:val="22"/>
          <w:szCs w:val="22"/>
        </w:rPr>
        <w:t>спливом</w:t>
      </w:r>
      <w:proofErr w:type="spellEnd"/>
      <w:r w:rsidRPr="00503F44">
        <w:rPr>
          <w:sz w:val="22"/>
          <w:szCs w:val="22"/>
        </w:rPr>
        <w:t xml:space="preserve"> встановленого договором строку.</w:t>
      </w:r>
    </w:p>
    <w:p w:rsidR="00AF01E9" w:rsidRPr="00503F44" w:rsidRDefault="00AF01E9">
      <w:pPr>
        <w:pStyle w:val="aa"/>
        <w:ind w:firstLine="540"/>
        <w:rPr>
          <w:sz w:val="22"/>
          <w:szCs w:val="22"/>
        </w:rPr>
      </w:pPr>
      <w:r w:rsidRPr="00503F44">
        <w:rPr>
          <w:sz w:val="22"/>
          <w:szCs w:val="22"/>
        </w:rPr>
        <w:t>Інші поняття, які вживаються в цьому Положенні щодо здійснення депозитних операцій кредитної спілки, застосовуються у значеннях згідно із законодавством України, що регулює діяльність кредитних спілок.</w:t>
      </w:r>
    </w:p>
    <w:p w:rsidR="00AF01E9" w:rsidRPr="00503F44" w:rsidRDefault="00AF01E9">
      <w:pPr>
        <w:pStyle w:val="aa"/>
        <w:ind w:firstLine="0"/>
        <w:rPr>
          <w:sz w:val="22"/>
          <w:szCs w:val="22"/>
        </w:rPr>
      </w:pPr>
      <w:r w:rsidRPr="00503F44">
        <w:rPr>
          <w:sz w:val="22"/>
          <w:szCs w:val="22"/>
        </w:rPr>
        <w:t>2.1.2. Внески (вклади) членів кредитної спілки на депозитні рахунки, а також, нарахована на такі внески (вклади)  плата (проценти) належать членам кредитної спілки на праві приватної власності.</w:t>
      </w:r>
    </w:p>
    <w:p w:rsidR="00AF01E9" w:rsidRPr="00503F44" w:rsidRDefault="00AF01E9">
      <w:pPr>
        <w:pStyle w:val="aa"/>
        <w:ind w:firstLine="0"/>
        <w:rPr>
          <w:sz w:val="22"/>
          <w:szCs w:val="22"/>
        </w:rPr>
      </w:pPr>
      <w:r w:rsidRPr="00503F44">
        <w:rPr>
          <w:sz w:val="22"/>
          <w:szCs w:val="22"/>
        </w:rPr>
        <w:t>2.1.3. Внески (вклади) членів кредитної спілки на депозитні рахунки, а також, нарахована на такі внески (вклади) плата (проценти) обліковуються окремо та належать до зобов’язань кредитної спілки.</w:t>
      </w:r>
    </w:p>
    <w:p w:rsidR="00AF01E9" w:rsidRPr="00503F44" w:rsidRDefault="00AF01E9">
      <w:pPr>
        <w:pStyle w:val="aa"/>
        <w:ind w:firstLine="0"/>
        <w:rPr>
          <w:sz w:val="22"/>
          <w:szCs w:val="22"/>
        </w:rPr>
      </w:pPr>
      <w:r w:rsidRPr="00503F44">
        <w:rPr>
          <w:sz w:val="22"/>
          <w:szCs w:val="22"/>
        </w:rPr>
        <w:t xml:space="preserve">2.1.4. Кожний член кредитної спілки має право одержати належні йому внески (вклади) на депозитні рахунки, а також, нараховану на такі внески (вклади) плату (проценти) в порядку та строки, які визначені укладеними з членом кредитної спілки договорами. </w:t>
      </w:r>
    </w:p>
    <w:p w:rsidR="00BF56C2" w:rsidRPr="00503F44" w:rsidRDefault="00BF56C2">
      <w:pPr>
        <w:pStyle w:val="aa"/>
        <w:ind w:firstLine="0"/>
        <w:rPr>
          <w:sz w:val="22"/>
          <w:szCs w:val="22"/>
        </w:rPr>
      </w:pPr>
      <w:r w:rsidRPr="00503F44">
        <w:rPr>
          <w:sz w:val="22"/>
          <w:szCs w:val="22"/>
        </w:rPr>
        <w:t xml:space="preserve">2.1.5. Перед укладенням договору про залучення внеску (вкладу) члена кредитної спілки на депозитний рахунок кредитна спілка безоплатно у письмовій формі (у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 а також з урахуванням особливостей, передбачених Законом України „Про електронну комерцію”) за спеціальною формою (Інформація, яка надається споживачу перед укладенням договору про залучення внеску (вкладу) члена кредитної спілки на депозитний рахунок), встановленою у Додатку 2 до цього Положення, надає споживачу інформацію в обсязі визначеному законодавством та цим </w:t>
      </w:r>
      <w:r w:rsidRPr="00503F44">
        <w:rPr>
          <w:sz w:val="22"/>
          <w:szCs w:val="22"/>
        </w:rPr>
        <w:lastRenderedPageBreak/>
        <w:t>Положенням. Про ознайомлення із зазначеною інформацією споживач зобов'язаний надати кредитній спілці письмове підтвердження, яке складається в 2-х примірниках, по одному для споживача та кредитної спілки.</w:t>
      </w:r>
    </w:p>
    <w:p w:rsidR="00AF01E9" w:rsidRPr="00503F44" w:rsidRDefault="00AF01E9">
      <w:pPr>
        <w:jc w:val="both"/>
        <w:rPr>
          <w:b/>
          <w:bCs/>
          <w:sz w:val="22"/>
          <w:szCs w:val="22"/>
        </w:rPr>
      </w:pPr>
      <w:r w:rsidRPr="00503F44">
        <w:rPr>
          <w:b/>
          <w:bCs/>
          <w:sz w:val="22"/>
          <w:szCs w:val="22"/>
        </w:rPr>
        <w:t>2.2. Умови залучення внесків (вкладів) членів кредитної спілки  на депозитні рахунки.</w:t>
      </w:r>
    </w:p>
    <w:p w:rsidR="00AF01E9" w:rsidRPr="00503F44" w:rsidRDefault="00AF01E9">
      <w:pPr>
        <w:jc w:val="both"/>
        <w:rPr>
          <w:sz w:val="22"/>
          <w:szCs w:val="22"/>
        </w:rPr>
      </w:pPr>
      <w:r w:rsidRPr="00503F44">
        <w:rPr>
          <w:sz w:val="22"/>
          <w:szCs w:val="22"/>
        </w:rPr>
        <w:t>2.2.1. Кредитна спілка залучає наступні види внесків (вкладів) на депозитні рахунки:</w:t>
      </w:r>
    </w:p>
    <w:p w:rsidR="00AF01E9" w:rsidRPr="00503F44" w:rsidRDefault="00AF01E9">
      <w:pPr>
        <w:jc w:val="both"/>
        <w:rPr>
          <w:sz w:val="22"/>
          <w:szCs w:val="22"/>
        </w:rPr>
      </w:pPr>
      <w:r w:rsidRPr="00503F44">
        <w:rPr>
          <w:sz w:val="22"/>
          <w:szCs w:val="22"/>
        </w:rPr>
        <w:tab/>
        <w:t>1) строковий внесок (вклад) члена кредитної спілки на депозитний рахунок .</w:t>
      </w:r>
    </w:p>
    <w:p w:rsidR="00AF01E9" w:rsidRPr="00503F44" w:rsidRDefault="00AF01E9">
      <w:pPr>
        <w:jc w:val="both"/>
        <w:rPr>
          <w:sz w:val="22"/>
          <w:szCs w:val="22"/>
        </w:rPr>
      </w:pPr>
      <w:r w:rsidRPr="00503F44">
        <w:rPr>
          <w:sz w:val="22"/>
          <w:szCs w:val="22"/>
        </w:rPr>
        <w:t>2.2.2. В кредитній спілці встановлюються наступні особливості здійснення депозитних операцій, включаючи:</w:t>
      </w:r>
    </w:p>
    <w:p w:rsidR="00AF01E9" w:rsidRPr="00503F44" w:rsidRDefault="00AF01E9">
      <w:pPr>
        <w:ind w:firstLine="540"/>
        <w:jc w:val="both"/>
        <w:rPr>
          <w:sz w:val="22"/>
          <w:szCs w:val="22"/>
        </w:rPr>
      </w:pPr>
      <w:r w:rsidRPr="00503F44">
        <w:rPr>
          <w:sz w:val="22"/>
          <w:szCs w:val="22"/>
        </w:rPr>
        <w:t>2.2.2.1. Щодо мінімального та максимального строків дії договорів за окремими видами внесків (вкладів) на депозитні рахунки, які є строковими, на строк:</w:t>
      </w:r>
    </w:p>
    <w:p w:rsidR="00AF01E9" w:rsidRPr="00503F44" w:rsidRDefault="00AF01E9">
      <w:pPr>
        <w:ind w:firstLine="540"/>
        <w:jc w:val="both"/>
        <w:rPr>
          <w:sz w:val="22"/>
          <w:szCs w:val="22"/>
        </w:rPr>
      </w:pPr>
      <w:r w:rsidRPr="00503F44">
        <w:rPr>
          <w:sz w:val="22"/>
          <w:szCs w:val="22"/>
        </w:rPr>
        <w:t>1) від 1 до 3 місяців (включно);</w:t>
      </w:r>
    </w:p>
    <w:p w:rsidR="00AF01E9" w:rsidRPr="00503F44" w:rsidRDefault="00AF01E9">
      <w:pPr>
        <w:ind w:firstLine="540"/>
        <w:jc w:val="both"/>
        <w:rPr>
          <w:sz w:val="22"/>
          <w:szCs w:val="22"/>
        </w:rPr>
      </w:pPr>
      <w:r w:rsidRPr="00503F44">
        <w:rPr>
          <w:sz w:val="22"/>
          <w:szCs w:val="22"/>
        </w:rPr>
        <w:t>2) від 3 до 12 місяців (включно);</w:t>
      </w:r>
    </w:p>
    <w:p w:rsidR="00AF01E9" w:rsidRPr="00503F44" w:rsidRDefault="00AF01E9">
      <w:pPr>
        <w:ind w:firstLine="540"/>
        <w:jc w:val="both"/>
        <w:rPr>
          <w:sz w:val="22"/>
          <w:szCs w:val="22"/>
        </w:rPr>
      </w:pPr>
      <w:r w:rsidRPr="00503F44">
        <w:rPr>
          <w:sz w:val="22"/>
          <w:szCs w:val="22"/>
        </w:rPr>
        <w:t>3) від 12 до 18 місяців (включно).</w:t>
      </w:r>
    </w:p>
    <w:p w:rsidR="00AF01E9" w:rsidRPr="00503F44" w:rsidRDefault="00AF01E9">
      <w:pPr>
        <w:ind w:firstLine="540"/>
        <w:jc w:val="both"/>
        <w:rPr>
          <w:sz w:val="22"/>
          <w:szCs w:val="22"/>
        </w:rPr>
      </w:pPr>
      <w:r w:rsidRPr="00503F44">
        <w:rPr>
          <w:sz w:val="22"/>
          <w:szCs w:val="22"/>
        </w:rPr>
        <w:t>2.2.2.2. Щодо мінімального та максимального розміру вкладень за окремими видами внесків (вкладів) на депозитний рахунок:</w:t>
      </w:r>
    </w:p>
    <w:p w:rsidR="00AF01E9" w:rsidRPr="00503F44" w:rsidRDefault="00AF01E9">
      <w:pPr>
        <w:ind w:firstLine="540"/>
        <w:jc w:val="both"/>
        <w:rPr>
          <w:sz w:val="22"/>
          <w:szCs w:val="22"/>
        </w:rPr>
      </w:pPr>
      <w:r w:rsidRPr="00503F44">
        <w:rPr>
          <w:sz w:val="22"/>
          <w:szCs w:val="22"/>
        </w:rPr>
        <w:t>1) від 100,00 (сто) гривень до 1</w:t>
      </w:r>
      <w:r w:rsidR="00B66976">
        <w:rPr>
          <w:sz w:val="22"/>
          <w:szCs w:val="22"/>
        </w:rPr>
        <w:t>5</w:t>
      </w:r>
      <w:r w:rsidRPr="00503F44">
        <w:rPr>
          <w:sz w:val="22"/>
          <w:szCs w:val="22"/>
        </w:rPr>
        <w:t>0 000,00 ( сто</w:t>
      </w:r>
      <w:r w:rsidR="00B66976">
        <w:rPr>
          <w:sz w:val="22"/>
          <w:szCs w:val="22"/>
        </w:rPr>
        <w:t xml:space="preserve"> п</w:t>
      </w:r>
      <w:r w:rsidR="00B66976" w:rsidRPr="00B66976">
        <w:rPr>
          <w:sz w:val="22"/>
          <w:szCs w:val="22"/>
          <w:lang w:val="ru-RU"/>
        </w:rPr>
        <w:t>’</w:t>
      </w:r>
      <w:proofErr w:type="spellStart"/>
      <w:r w:rsidR="00B66976">
        <w:rPr>
          <w:sz w:val="22"/>
          <w:szCs w:val="22"/>
        </w:rPr>
        <w:t>ятдесят</w:t>
      </w:r>
      <w:proofErr w:type="spellEnd"/>
      <w:r w:rsidR="003653AD" w:rsidRPr="00503F44">
        <w:rPr>
          <w:sz w:val="22"/>
          <w:szCs w:val="22"/>
        </w:rPr>
        <w:t xml:space="preserve"> </w:t>
      </w:r>
      <w:r w:rsidRPr="00503F44">
        <w:rPr>
          <w:sz w:val="22"/>
          <w:szCs w:val="22"/>
        </w:rPr>
        <w:t>тисяч) гривень для будь-якого виду внеску (вкладу) на депозитний рахунок за умови дотримання вимоги про те, що на початок кожного робочого дня зобов'язання кредитної спілки перед одним своїм членом не повинні бути більше 10 відсотків від загальних зобов'язань кредитної спілки.</w:t>
      </w:r>
    </w:p>
    <w:p w:rsidR="00AF01E9" w:rsidRPr="00503F44" w:rsidRDefault="00AF01E9">
      <w:pPr>
        <w:ind w:firstLine="540"/>
        <w:jc w:val="both"/>
        <w:rPr>
          <w:sz w:val="22"/>
          <w:szCs w:val="22"/>
        </w:rPr>
      </w:pPr>
      <w:r w:rsidRPr="00503F44">
        <w:rPr>
          <w:sz w:val="22"/>
          <w:szCs w:val="22"/>
        </w:rPr>
        <w:t>2.2.2.3. Щодо способу виплати процентів:</w:t>
      </w:r>
    </w:p>
    <w:p w:rsidR="00AF01E9" w:rsidRPr="00503F44" w:rsidRDefault="00AF01E9">
      <w:pPr>
        <w:ind w:firstLine="540"/>
        <w:jc w:val="both"/>
        <w:rPr>
          <w:sz w:val="22"/>
          <w:szCs w:val="22"/>
        </w:rPr>
      </w:pPr>
      <w:r w:rsidRPr="00503F44">
        <w:rPr>
          <w:sz w:val="22"/>
          <w:szCs w:val="22"/>
        </w:rPr>
        <w:t>1) з виплатою процентів щомісячно.</w:t>
      </w:r>
    </w:p>
    <w:p w:rsidR="00AF01E9" w:rsidRPr="00503F44" w:rsidRDefault="00AF01E9">
      <w:pPr>
        <w:ind w:firstLine="540"/>
        <w:jc w:val="both"/>
        <w:rPr>
          <w:sz w:val="22"/>
          <w:szCs w:val="22"/>
        </w:rPr>
      </w:pPr>
      <w:r w:rsidRPr="00503F44">
        <w:rPr>
          <w:sz w:val="22"/>
          <w:szCs w:val="22"/>
        </w:rPr>
        <w:t>2.2.2.4. Щодо режиму до</w:t>
      </w:r>
      <w:r w:rsidR="002367D4" w:rsidRPr="00503F44">
        <w:rPr>
          <w:sz w:val="22"/>
          <w:szCs w:val="22"/>
        </w:rPr>
        <w:t xml:space="preserve"> </w:t>
      </w:r>
      <w:r w:rsidRPr="00503F44">
        <w:rPr>
          <w:sz w:val="22"/>
          <w:szCs w:val="22"/>
        </w:rPr>
        <w:t>внесення суми внеску (вкладу) на депозитний рахунок протягом дії договору:</w:t>
      </w:r>
    </w:p>
    <w:p w:rsidR="00AF01E9" w:rsidRPr="00503F44" w:rsidRDefault="00AF01E9">
      <w:pPr>
        <w:ind w:firstLine="540"/>
        <w:jc w:val="both"/>
        <w:rPr>
          <w:sz w:val="22"/>
          <w:szCs w:val="22"/>
        </w:rPr>
      </w:pPr>
      <w:r w:rsidRPr="00503F44">
        <w:rPr>
          <w:sz w:val="22"/>
          <w:szCs w:val="22"/>
        </w:rPr>
        <w:t>1) без права до</w:t>
      </w:r>
      <w:r w:rsidR="002367D4" w:rsidRPr="00503F44">
        <w:rPr>
          <w:sz w:val="22"/>
          <w:szCs w:val="22"/>
        </w:rPr>
        <w:t xml:space="preserve"> </w:t>
      </w:r>
      <w:r w:rsidRPr="00503F44">
        <w:rPr>
          <w:sz w:val="22"/>
          <w:szCs w:val="22"/>
        </w:rPr>
        <w:t>внесення частини суми внеску (вкладу) на депозитний рахунок.</w:t>
      </w:r>
    </w:p>
    <w:p w:rsidR="00AF01E9" w:rsidRPr="00503F44" w:rsidRDefault="00AF01E9">
      <w:pPr>
        <w:ind w:firstLine="540"/>
        <w:jc w:val="both"/>
        <w:rPr>
          <w:sz w:val="22"/>
          <w:szCs w:val="22"/>
        </w:rPr>
      </w:pPr>
      <w:r w:rsidRPr="00503F44">
        <w:rPr>
          <w:sz w:val="22"/>
          <w:szCs w:val="22"/>
        </w:rPr>
        <w:t>2.2.2.5. Щодо режиму зняття частини суми внеску (вкладу) на депозитний рахунок протягом дії договору:</w:t>
      </w:r>
    </w:p>
    <w:p w:rsidR="00AF01E9" w:rsidRPr="00503F44" w:rsidRDefault="00AF01E9">
      <w:pPr>
        <w:ind w:firstLine="540"/>
        <w:jc w:val="both"/>
        <w:rPr>
          <w:sz w:val="22"/>
          <w:szCs w:val="22"/>
        </w:rPr>
      </w:pPr>
      <w:r w:rsidRPr="00503F44">
        <w:rPr>
          <w:sz w:val="22"/>
          <w:szCs w:val="22"/>
        </w:rPr>
        <w:t>1) з прав</w:t>
      </w:r>
      <w:r w:rsidR="00BF56C2" w:rsidRPr="00503F44">
        <w:rPr>
          <w:sz w:val="22"/>
          <w:szCs w:val="22"/>
        </w:rPr>
        <w:t>ом</w:t>
      </w:r>
      <w:r w:rsidRPr="00503F44">
        <w:rPr>
          <w:sz w:val="22"/>
          <w:szCs w:val="22"/>
        </w:rPr>
        <w:t xml:space="preserve"> зняття частини </w:t>
      </w:r>
      <w:r w:rsidR="00BF56C2" w:rsidRPr="00503F44">
        <w:rPr>
          <w:sz w:val="22"/>
          <w:szCs w:val="22"/>
        </w:rPr>
        <w:t xml:space="preserve">або всієї </w:t>
      </w:r>
      <w:r w:rsidRPr="00503F44">
        <w:rPr>
          <w:sz w:val="22"/>
          <w:szCs w:val="22"/>
        </w:rPr>
        <w:t>суми внеску (вкладу) на депозитний рахунок.</w:t>
      </w:r>
    </w:p>
    <w:p w:rsidR="00AF01E9" w:rsidRPr="00503F44" w:rsidRDefault="00AF01E9">
      <w:pPr>
        <w:pStyle w:val="31"/>
        <w:tabs>
          <w:tab w:val="left" w:pos="553"/>
        </w:tabs>
        <w:ind w:firstLine="0"/>
        <w:jc w:val="both"/>
        <w:rPr>
          <w:rFonts w:ascii="Times New Roman" w:hAnsi="Times New Roman" w:cs="Times New Roman"/>
          <w:color w:val="auto"/>
          <w:sz w:val="22"/>
          <w:szCs w:val="22"/>
        </w:rPr>
      </w:pPr>
      <w:r w:rsidRPr="00503F44">
        <w:rPr>
          <w:rFonts w:ascii="Times New Roman" w:hAnsi="Times New Roman" w:cs="Times New Roman"/>
          <w:b/>
          <w:i/>
          <w:color w:val="FF0000"/>
          <w:sz w:val="22"/>
          <w:szCs w:val="22"/>
        </w:rPr>
        <w:tab/>
      </w:r>
      <w:r w:rsidRPr="00503F44">
        <w:rPr>
          <w:rFonts w:ascii="Times New Roman" w:hAnsi="Times New Roman" w:cs="Times New Roman"/>
          <w:color w:val="auto"/>
          <w:sz w:val="22"/>
          <w:szCs w:val="22"/>
        </w:rPr>
        <w:t>2.2.2.</w:t>
      </w:r>
      <w:r w:rsidR="00BF56C2" w:rsidRPr="00503F44">
        <w:rPr>
          <w:rFonts w:ascii="Times New Roman" w:hAnsi="Times New Roman" w:cs="Times New Roman"/>
          <w:color w:val="auto"/>
          <w:sz w:val="22"/>
          <w:szCs w:val="22"/>
        </w:rPr>
        <w:t>6</w:t>
      </w:r>
      <w:r w:rsidRPr="00503F44">
        <w:rPr>
          <w:rFonts w:ascii="Times New Roman" w:hAnsi="Times New Roman" w:cs="Times New Roman"/>
          <w:color w:val="auto"/>
          <w:sz w:val="22"/>
          <w:szCs w:val="22"/>
        </w:rPr>
        <w:t xml:space="preserve">. Щодо можливості застосування в договорах про залучення внесків (вкладів) </w:t>
      </w:r>
      <w:r w:rsidR="000F0061" w:rsidRPr="00503F44">
        <w:rPr>
          <w:rFonts w:ascii="Times New Roman" w:hAnsi="Times New Roman" w:cs="Times New Roman"/>
          <w:color w:val="auto"/>
          <w:sz w:val="22"/>
          <w:szCs w:val="22"/>
        </w:rPr>
        <w:t>ч</w:t>
      </w:r>
      <w:r w:rsidRPr="00503F44">
        <w:rPr>
          <w:rFonts w:ascii="Times New Roman" w:hAnsi="Times New Roman" w:cs="Times New Roman"/>
          <w:color w:val="auto"/>
          <w:sz w:val="22"/>
          <w:szCs w:val="22"/>
        </w:rPr>
        <w:t>ленів кредитної спілки  на депозитні рахунки змінних процентів:</w:t>
      </w:r>
    </w:p>
    <w:p w:rsidR="00AF01E9" w:rsidRPr="00503F44" w:rsidRDefault="00AF01E9">
      <w:pPr>
        <w:pStyle w:val="31"/>
        <w:ind w:firstLine="540"/>
        <w:jc w:val="both"/>
        <w:rPr>
          <w:rFonts w:ascii="Times New Roman" w:hAnsi="Times New Roman" w:cs="Times New Roman"/>
          <w:color w:val="auto"/>
          <w:sz w:val="22"/>
          <w:szCs w:val="22"/>
        </w:rPr>
      </w:pPr>
      <w:r w:rsidRPr="00503F44">
        <w:rPr>
          <w:rFonts w:ascii="Times New Roman" w:hAnsi="Times New Roman" w:cs="Times New Roman"/>
          <w:color w:val="auto"/>
          <w:sz w:val="22"/>
          <w:szCs w:val="22"/>
        </w:rPr>
        <w:t>1) У разі повернення строкового внеску (вкладу) члена спілки  на депозитний рахунок до закінчення строку його дії у випадках, коли це передбачено умовами договору про залучення строкового внеску (вкладу)  члена кредитної спілки на депозитний рахунок, кредитна спілка здійснює перерахунок суми нарахованих процентів на такі внески (вклади) членів кредитної спілки на депозитні рахунки за процентною ставкою 0 % ( нуль ) процентів річних за фактичний строк користування внеском (вкладом) ( далі - процентна ставка при достроковому поверненні строкових внесків ( вкладів) на депозитні рахунки).</w:t>
      </w:r>
    </w:p>
    <w:p w:rsidR="00AF01E9" w:rsidRPr="00503F44" w:rsidRDefault="00AF01E9">
      <w:pPr>
        <w:pStyle w:val="31"/>
        <w:ind w:firstLine="540"/>
        <w:jc w:val="both"/>
        <w:rPr>
          <w:rFonts w:ascii="Times New Roman" w:hAnsi="Times New Roman" w:cs="Times New Roman"/>
          <w:color w:val="auto"/>
          <w:sz w:val="22"/>
          <w:szCs w:val="22"/>
          <w:lang w:val="ru-RU" w:eastAsia="ru-RU" w:bidi="ru-RU"/>
        </w:rPr>
      </w:pPr>
      <w:r w:rsidRPr="00503F44">
        <w:rPr>
          <w:rFonts w:ascii="Times New Roman" w:hAnsi="Times New Roman" w:cs="Times New Roman"/>
          <w:color w:val="auto"/>
          <w:sz w:val="22"/>
          <w:szCs w:val="22"/>
        </w:rPr>
        <w:t>2) Якщо член кредитної спілки не вимагає повернення суми строкового внеску (вкладу) у зв'язку із закінченням строку, встановленого договором про залучення внеску (вкладу) члена кредитної спілки на депозитний рахунок, то після настання визначеного договором про залучення внеску (вкладу) члена кредитної спілки на депозитний рахунок строку, такий договір уважається   припиненим і проценти на такий строковий внесок (вклад) члена кредитної спілки на депозитний рахунок не нараховуються</w:t>
      </w:r>
      <w:r w:rsidRPr="00503F44">
        <w:rPr>
          <w:rFonts w:ascii="Times New Roman" w:hAnsi="Times New Roman" w:cs="Times New Roman"/>
          <w:color w:val="auto"/>
          <w:sz w:val="22"/>
          <w:szCs w:val="22"/>
          <w:lang w:eastAsia="ru-RU" w:bidi="ru-RU"/>
        </w:rPr>
        <w:t xml:space="preserve"> і не виплачуються)</w:t>
      </w:r>
      <w:r w:rsidRPr="00503F44">
        <w:rPr>
          <w:rFonts w:ascii="Times New Roman" w:hAnsi="Times New Roman" w:cs="Times New Roman"/>
          <w:color w:val="auto"/>
          <w:sz w:val="22"/>
          <w:szCs w:val="22"/>
          <w:lang w:val="ru-RU" w:eastAsia="ru-RU" w:bidi="ru-RU"/>
        </w:rPr>
        <w:t>.</w:t>
      </w:r>
    </w:p>
    <w:p w:rsidR="00AF01E9" w:rsidRPr="00503F44" w:rsidRDefault="00E460AC">
      <w:pPr>
        <w:pStyle w:val="31"/>
        <w:ind w:firstLine="540"/>
        <w:jc w:val="both"/>
        <w:rPr>
          <w:rFonts w:ascii="Times New Roman" w:hAnsi="Times New Roman" w:cs="Times New Roman"/>
          <w:color w:val="auto"/>
          <w:sz w:val="22"/>
          <w:szCs w:val="22"/>
        </w:rPr>
      </w:pPr>
      <w:r w:rsidRPr="00503F44">
        <w:rPr>
          <w:rFonts w:ascii="Times New Roman" w:hAnsi="Times New Roman" w:cs="Times New Roman"/>
          <w:color w:val="auto"/>
          <w:sz w:val="22"/>
          <w:szCs w:val="22"/>
          <w:lang w:val="ru-RU"/>
        </w:rPr>
        <w:t>3</w:t>
      </w:r>
      <w:r w:rsidR="00AF01E9" w:rsidRPr="00503F44">
        <w:rPr>
          <w:rFonts w:ascii="Times New Roman" w:hAnsi="Times New Roman" w:cs="Times New Roman"/>
          <w:color w:val="auto"/>
          <w:sz w:val="22"/>
          <w:szCs w:val="22"/>
        </w:rPr>
        <w:t>) Встановлений договором розмір процентів на строковий внесок (вклад) не може бути односторонньо зменшений кредитною спілкою, якщо інше не встановлено законом.</w:t>
      </w:r>
    </w:p>
    <w:p w:rsidR="00314CB1" w:rsidRPr="00503F44" w:rsidRDefault="00E460AC">
      <w:pPr>
        <w:pStyle w:val="31"/>
        <w:ind w:firstLine="540"/>
        <w:jc w:val="both"/>
        <w:rPr>
          <w:rFonts w:ascii="Times New Roman" w:hAnsi="Times New Roman" w:cs="Times New Roman"/>
          <w:color w:val="auto"/>
          <w:sz w:val="22"/>
          <w:szCs w:val="22"/>
        </w:rPr>
      </w:pPr>
      <w:r w:rsidRPr="00503F44">
        <w:rPr>
          <w:rFonts w:ascii="Times New Roman" w:hAnsi="Times New Roman" w:cs="Times New Roman"/>
          <w:color w:val="auto"/>
          <w:sz w:val="22"/>
          <w:szCs w:val="22"/>
        </w:rPr>
        <w:t>4</w:t>
      </w:r>
      <w:r w:rsidR="00AF01E9" w:rsidRPr="00503F44">
        <w:rPr>
          <w:rFonts w:ascii="Times New Roman" w:hAnsi="Times New Roman" w:cs="Times New Roman"/>
          <w:color w:val="auto"/>
          <w:sz w:val="22"/>
          <w:szCs w:val="22"/>
        </w:rPr>
        <w:t xml:space="preserve">) В разі зміни кон’юнктури ринку грошових ресурсів, зміни законодавства, що регулює відносини кредитної спілки та члена кредитної спілки, прийняття компетентними державними органами актів чи рішень, що так чи інакше впливають на виконання кредитною спілкою умов договорів залучення внесків (вкладів) членів кредитної спілки на депозитні рахунки, кредитна спілка може ініціювати зміну процентної ставки встановленої договором залучення внеску (вкладу) члена кредитної спілки на депозитний рахунок. </w:t>
      </w:r>
    </w:p>
    <w:p w:rsidR="00314CB1" w:rsidRPr="00503F44" w:rsidRDefault="00AF01E9">
      <w:pPr>
        <w:pStyle w:val="31"/>
        <w:ind w:firstLine="540"/>
        <w:jc w:val="both"/>
        <w:rPr>
          <w:rFonts w:ascii="Times New Roman" w:hAnsi="Times New Roman" w:cs="Times New Roman"/>
          <w:color w:val="auto"/>
          <w:sz w:val="22"/>
          <w:szCs w:val="22"/>
          <w:lang w:val="en-US"/>
        </w:rPr>
      </w:pPr>
      <w:r w:rsidRPr="00503F44">
        <w:rPr>
          <w:rFonts w:ascii="Times New Roman" w:hAnsi="Times New Roman" w:cs="Times New Roman"/>
          <w:color w:val="auto"/>
          <w:sz w:val="22"/>
          <w:szCs w:val="22"/>
        </w:rPr>
        <w:t>В такому випадку</w:t>
      </w:r>
      <w:r w:rsidR="00314CB1" w:rsidRPr="00503F44">
        <w:rPr>
          <w:rFonts w:ascii="Times New Roman" w:hAnsi="Times New Roman" w:cs="Times New Roman"/>
          <w:color w:val="auto"/>
          <w:sz w:val="22"/>
          <w:szCs w:val="22"/>
          <w:lang w:val="en-US"/>
        </w:rPr>
        <w:t>:</w:t>
      </w:r>
    </w:p>
    <w:p w:rsidR="00AF01E9" w:rsidRPr="00503F44" w:rsidRDefault="00314CB1" w:rsidP="00314CB1">
      <w:pPr>
        <w:pStyle w:val="31"/>
        <w:numPr>
          <w:ilvl w:val="0"/>
          <w:numId w:val="18"/>
        </w:numPr>
        <w:ind w:left="0" w:firstLine="540"/>
        <w:jc w:val="both"/>
        <w:rPr>
          <w:rFonts w:ascii="Times New Roman" w:hAnsi="Times New Roman" w:cs="Times New Roman"/>
          <w:color w:val="auto"/>
          <w:sz w:val="22"/>
          <w:szCs w:val="22"/>
        </w:rPr>
      </w:pPr>
      <w:r w:rsidRPr="00503F44">
        <w:rPr>
          <w:rFonts w:ascii="Times New Roman" w:hAnsi="Times New Roman" w:cs="Times New Roman"/>
          <w:color w:val="auto"/>
          <w:sz w:val="22"/>
          <w:szCs w:val="22"/>
        </w:rPr>
        <w:t xml:space="preserve">  щодо договору залучення строкового внеску (вкладу) члена кредитної спілки на депозитний рахунок </w:t>
      </w:r>
      <w:r w:rsidR="00AF01E9" w:rsidRPr="00503F44">
        <w:rPr>
          <w:rFonts w:ascii="Times New Roman" w:hAnsi="Times New Roman" w:cs="Times New Roman"/>
          <w:color w:val="auto"/>
          <w:sz w:val="22"/>
          <w:szCs w:val="22"/>
        </w:rPr>
        <w:t xml:space="preserve"> кредитна спілка надсилає члену кредитної спілки, з яким укладено відповідний договір, письмову пропозицію із зазначенням запропонованої зміни процентної ставки рекомендованим листом з повідомленням про вручення. Якщо член кредитної спілки, з яким укладено договір про залучення </w:t>
      </w:r>
      <w:r w:rsidRPr="00503F44">
        <w:rPr>
          <w:rFonts w:ascii="Times New Roman" w:hAnsi="Times New Roman" w:cs="Times New Roman"/>
          <w:color w:val="auto"/>
          <w:sz w:val="22"/>
          <w:szCs w:val="22"/>
        </w:rPr>
        <w:t xml:space="preserve">строкового </w:t>
      </w:r>
      <w:r w:rsidR="00AF01E9" w:rsidRPr="00503F44">
        <w:rPr>
          <w:rFonts w:ascii="Times New Roman" w:hAnsi="Times New Roman" w:cs="Times New Roman"/>
          <w:color w:val="auto"/>
          <w:sz w:val="22"/>
          <w:szCs w:val="22"/>
        </w:rPr>
        <w:t xml:space="preserve">внеску (вкладу) члена кредитної спілки  на депозитний рахунок, погоджується із запропонованими змінами, він зобов’язаний повідомити про це кредитну спілку та підписати додатковий договір до діючого договору залучення </w:t>
      </w:r>
      <w:r w:rsidRPr="00503F44">
        <w:rPr>
          <w:rFonts w:ascii="Times New Roman" w:hAnsi="Times New Roman" w:cs="Times New Roman"/>
          <w:color w:val="auto"/>
          <w:sz w:val="22"/>
          <w:szCs w:val="22"/>
        </w:rPr>
        <w:t xml:space="preserve">строкового </w:t>
      </w:r>
      <w:r w:rsidR="00AF01E9" w:rsidRPr="00503F44">
        <w:rPr>
          <w:rFonts w:ascii="Times New Roman" w:hAnsi="Times New Roman" w:cs="Times New Roman"/>
          <w:color w:val="auto"/>
          <w:sz w:val="22"/>
          <w:szCs w:val="22"/>
        </w:rPr>
        <w:t>внеску (вкладу) члена кредитної спілки на депозитний рахунок протягом 10</w:t>
      </w:r>
      <w:r w:rsidR="00AF01E9" w:rsidRPr="00503F44">
        <w:rPr>
          <w:rFonts w:ascii="Times New Roman" w:hAnsi="Times New Roman" w:cs="Times New Roman"/>
          <w:color w:val="auto"/>
          <w:sz w:val="22"/>
          <w:szCs w:val="22"/>
          <w:shd w:val="clear" w:color="auto" w:fill="FFFFFF"/>
        </w:rPr>
        <w:t xml:space="preserve"> календарних д</w:t>
      </w:r>
      <w:r w:rsidR="00AF01E9" w:rsidRPr="00503F44">
        <w:rPr>
          <w:rFonts w:ascii="Times New Roman" w:hAnsi="Times New Roman" w:cs="Times New Roman"/>
          <w:color w:val="auto"/>
          <w:sz w:val="22"/>
          <w:szCs w:val="22"/>
        </w:rPr>
        <w:t xml:space="preserve">нів з моменту одержання відповідного листа. Зазначені зміни набирають чинності з моменту підписання такого додаткового договору. Якщо член кредитної спілки, з яким укладено договір про залучення </w:t>
      </w:r>
      <w:r w:rsidRPr="00503F44">
        <w:rPr>
          <w:rFonts w:ascii="Times New Roman" w:hAnsi="Times New Roman" w:cs="Times New Roman"/>
          <w:color w:val="auto"/>
          <w:sz w:val="22"/>
          <w:szCs w:val="22"/>
        </w:rPr>
        <w:t xml:space="preserve">строкового </w:t>
      </w:r>
      <w:r w:rsidR="00AF01E9" w:rsidRPr="00503F44">
        <w:rPr>
          <w:rFonts w:ascii="Times New Roman" w:hAnsi="Times New Roman" w:cs="Times New Roman"/>
          <w:color w:val="auto"/>
          <w:sz w:val="22"/>
          <w:szCs w:val="22"/>
        </w:rPr>
        <w:t xml:space="preserve">внеску (вкладу) члена кредитної спілки на депозитний рахунок протягом 10 </w:t>
      </w:r>
      <w:r w:rsidR="00AF01E9" w:rsidRPr="00503F44">
        <w:rPr>
          <w:rFonts w:ascii="Times New Roman" w:hAnsi="Times New Roman" w:cs="Times New Roman"/>
          <w:color w:val="auto"/>
          <w:sz w:val="22"/>
          <w:szCs w:val="22"/>
          <w:shd w:val="clear" w:color="auto" w:fill="FFFFFF"/>
        </w:rPr>
        <w:t>календарних дні</w:t>
      </w:r>
      <w:r w:rsidR="00AF01E9" w:rsidRPr="00503F44">
        <w:rPr>
          <w:rFonts w:ascii="Times New Roman" w:hAnsi="Times New Roman" w:cs="Times New Roman"/>
          <w:color w:val="auto"/>
          <w:sz w:val="22"/>
          <w:szCs w:val="22"/>
        </w:rPr>
        <w:t>в з моменту одержання листа не підписав відповідний додатковий договір, пропозиція вважається не прийнятою. В такому випадк</w:t>
      </w:r>
      <w:r w:rsidR="00AF01E9" w:rsidRPr="00503F44">
        <w:rPr>
          <w:rFonts w:ascii="Times New Roman" w:hAnsi="Times New Roman" w:cs="Times New Roman"/>
          <w:color w:val="auto"/>
          <w:sz w:val="22"/>
          <w:szCs w:val="22"/>
          <w:shd w:val="clear" w:color="auto" w:fill="FFFFFF"/>
        </w:rPr>
        <w:t>у на 11</w:t>
      </w:r>
      <w:r w:rsidR="00AF01E9" w:rsidRPr="00503F44">
        <w:rPr>
          <w:rFonts w:ascii="Times New Roman" w:hAnsi="Times New Roman" w:cs="Times New Roman"/>
          <w:b/>
          <w:bCs/>
          <w:color w:val="auto"/>
          <w:sz w:val="22"/>
          <w:szCs w:val="22"/>
          <w:shd w:val="clear" w:color="auto" w:fill="FFFFFF"/>
        </w:rPr>
        <w:t xml:space="preserve"> </w:t>
      </w:r>
      <w:r w:rsidR="00AF01E9" w:rsidRPr="00503F44">
        <w:rPr>
          <w:rFonts w:ascii="Times New Roman" w:hAnsi="Times New Roman" w:cs="Times New Roman"/>
          <w:color w:val="auto"/>
          <w:sz w:val="22"/>
          <w:szCs w:val="22"/>
          <w:shd w:val="clear" w:color="auto" w:fill="FFFFFF"/>
        </w:rPr>
        <w:t>календарний</w:t>
      </w:r>
      <w:r w:rsidR="00AF01E9" w:rsidRPr="00503F44">
        <w:rPr>
          <w:rFonts w:ascii="Times New Roman" w:hAnsi="Times New Roman" w:cs="Times New Roman"/>
          <w:b/>
          <w:bCs/>
          <w:color w:val="auto"/>
          <w:sz w:val="22"/>
          <w:szCs w:val="22"/>
          <w:shd w:val="clear" w:color="auto" w:fill="FFFFFF"/>
        </w:rPr>
        <w:t xml:space="preserve"> </w:t>
      </w:r>
      <w:r w:rsidR="00AF01E9" w:rsidRPr="00503F44">
        <w:rPr>
          <w:rFonts w:ascii="Times New Roman" w:hAnsi="Times New Roman" w:cs="Times New Roman"/>
          <w:color w:val="auto"/>
          <w:sz w:val="22"/>
          <w:szCs w:val="22"/>
          <w:shd w:val="clear" w:color="auto" w:fill="FFFFFF"/>
        </w:rPr>
        <w:t>день піс</w:t>
      </w:r>
      <w:r w:rsidR="00AF01E9" w:rsidRPr="00503F44">
        <w:rPr>
          <w:rFonts w:ascii="Times New Roman" w:hAnsi="Times New Roman" w:cs="Times New Roman"/>
          <w:color w:val="auto"/>
          <w:sz w:val="22"/>
          <w:szCs w:val="22"/>
        </w:rPr>
        <w:t xml:space="preserve">ля одержання членом кредитної спілки вищезазначеного листа договір про залучення </w:t>
      </w:r>
      <w:r w:rsidRPr="00503F44">
        <w:rPr>
          <w:rFonts w:ascii="Times New Roman" w:hAnsi="Times New Roman" w:cs="Times New Roman"/>
          <w:color w:val="auto"/>
          <w:sz w:val="22"/>
          <w:szCs w:val="22"/>
        </w:rPr>
        <w:t xml:space="preserve">строкового </w:t>
      </w:r>
      <w:r w:rsidR="00AF01E9" w:rsidRPr="00503F44">
        <w:rPr>
          <w:rFonts w:ascii="Times New Roman" w:hAnsi="Times New Roman" w:cs="Times New Roman"/>
          <w:color w:val="auto"/>
          <w:sz w:val="22"/>
          <w:szCs w:val="22"/>
        </w:rPr>
        <w:t xml:space="preserve">внеску (вкладу) члена </w:t>
      </w:r>
      <w:r w:rsidR="00AF01E9" w:rsidRPr="00503F44">
        <w:rPr>
          <w:rFonts w:ascii="Times New Roman" w:hAnsi="Times New Roman" w:cs="Times New Roman"/>
          <w:color w:val="auto"/>
          <w:sz w:val="22"/>
          <w:szCs w:val="22"/>
        </w:rPr>
        <w:lastRenderedPageBreak/>
        <w:t>кредитної спілки на депозитний рахунок розривається і члену кредитної спілки повертається внесений ним внесок (вклад) на депозитний рахунок та сплачуються належні проценти, виходячи з процентної ставки, вказаної в такому договорі за фактичний строк користування строковим внеском (вкладом) на депозитний рахунок.</w:t>
      </w:r>
    </w:p>
    <w:p w:rsidR="00314CB1" w:rsidRPr="00503F44" w:rsidRDefault="00314CB1" w:rsidP="00314CB1">
      <w:pPr>
        <w:pStyle w:val="31"/>
        <w:numPr>
          <w:ilvl w:val="0"/>
          <w:numId w:val="18"/>
        </w:numPr>
        <w:ind w:left="0" w:firstLine="0"/>
        <w:jc w:val="both"/>
        <w:rPr>
          <w:rFonts w:ascii="Times New Roman" w:hAnsi="Times New Roman" w:cs="Times New Roman"/>
          <w:color w:val="auto"/>
          <w:sz w:val="22"/>
          <w:szCs w:val="22"/>
        </w:rPr>
      </w:pPr>
      <w:r w:rsidRPr="00503F44">
        <w:rPr>
          <w:rFonts w:ascii="Times New Roman" w:hAnsi="Times New Roman" w:cs="Times New Roman"/>
          <w:sz w:val="22"/>
          <w:szCs w:val="22"/>
        </w:rPr>
        <w:t>щодо договору залучення внеску (вкладу) члена кредитної спілки на депозитний рахунок на вимогу кредитна спілка надсилає члену кредитної спілки, з яким укладено відповідний договір, письмову пропозицію із зазначенням запропонованої зміни процентної ставки рекомендованим листом з повідомленням про вручення. Якщо член кредитної спілки</w:t>
      </w:r>
      <w:r w:rsidRPr="00503F44">
        <w:rPr>
          <w:rFonts w:ascii="Times New Roman" w:hAnsi="Times New Roman" w:cs="Times New Roman"/>
          <w:b/>
          <w:sz w:val="22"/>
          <w:szCs w:val="22"/>
        </w:rPr>
        <w:t xml:space="preserve">, </w:t>
      </w:r>
      <w:r w:rsidRPr="00503F44">
        <w:rPr>
          <w:rFonts w:ascii="Times New Roman" w:hAnsi="Times New Roman" w:cs="Times New Roman"/>
          <w:bCs/>
          <w:sz w:val="22"/>
          <w:szCs w:val="22"/>
        </w:rPr>
        <w:t>з яким укладено договір про залучення внеску (вкладу) члена кредитної спілки на депозитний рахунок на вимогу, погоджується із запропонованими змінами,</w:t>
      </w:r>
      <w:r w:rsidRPr="00503F44">
        <w:rPr>
          <w:rFonts w:ascii="Times New Roman" w:hAnsi="Times New Roman" w:cs="Times New Roman"/>
          <w:sz w:val="22"/>
          <w:szCs w:val="22"/>
        </w:rPr>
        <w:t xml:space="preserve"> він зобов’язаний повідомити про це кредитну спілку та підписати додатковий договір до діючого договору про залучення внеску (вкладу) на депозитний рахунок на вимогу протягом одного місяця з моменту одержання відповідного листа. Зазначені зміни набирають чинності з моменту підписання такого додаткового договору. Якщо член кредитної спілки</w:t>
      </w:r>
      <w:r w:rsidRPr="00503F44">
        <w:rPr>
          <w:rFonts w:ascii="Times New Roman" w:hAnsi="Times New Roman" w:cs="Times New Roman"/>
          <w:b/>
          <w:sz w:val="22"/>
          <w:szCs w:val="22"/>
        </w:rPr>
        <w:t xml:space="preserve">, </w:t>
      </w:r>
      <w:r w:rsidRPr="00503F44">
        <w:rPr>
          <w:rFonts w:ascii="Times New Roman" w:hAnsi="Times New Roman" w:cs="Times New Roman"/>
          <w:bCs/>
          <w:sz w:val="22"/>
          <w:szCs w:val="22"/>
        </w:rPr>
        <w:t xml:space="preserve">з яким укладено договір про залучення внеску (вкладу) члена кредитної спілки на депозитний рахунок на вимогу, </w:t>
      </w:r>
      <w:r w:rsidRPr="00503F44">
        <w:rPr>
          <w:rFonts w:ascii="Times New Roman" w:hAnsi="Times New Roman" w:cs="Times New Roman"/>
          <w:sz w:val="22"/>
          <w:szCs w:val="22"/>
        </w:rPr>
        <w:t xml:space="preserve">протягом одного місяця з моменту одержання відповідного листа не підписав відповідний додатковий договір, пропозиція вважається не прийнятою. В такому випадку починаючи з 32 календарного дня після одержання членом кредитної спілки вищезазначеного листа </w:t>
      </w:r>
      <w:r w:rsidRPr="00503F44">
        <w:rPr>
          <w:rFonts w:ascii="Times New Roman" w:hAnsi="Times New Roman" w:cs="Times New Roman"/>
          <w:bCs/>
          <w:sz w:val="22"/>
          <w:szCs w:val="22"/>
        </w:rPr>
        <w:t xml:space="preserve">договір про залучення внеску (вкладу) члена кредитної спілки на депозитний рахунок на вимогу </w:t>
      </w:r>
      <w:r w:rsidRPr="00503F44">
        <w:rPr>
          <w:rFonts w:ascii="Times New Roman" w:hAnsi="Times New Roman" w:cs="Times New Roman"/>
          <w:sz w:val="22"/>
          <w:szCs w:val="22"/>
        </w:rPr>
        <w:t xml:space="preserve">розривається і </w:t>
      </w:r>
      <w:r w:rsidRPr="00503F44">
        <w:rPr>
          <w:rFonts w:ascii="Times New Roman" w:hAnsi="Times New Roman" w:cs="Times New Roman"/>
          <w:bCs/>
          <w:sz w:val="22"/>
          <w:szCs w:val="22"/>
        </w:rPr>
        <w:t>члену кредитної спілки повертається внесений ним внесок (вклад) на депозитний рахунок на вимогу та сплачуються належні проценти, виходячи з процентної ставки, вказаної в такому договорі за фактичний строк користування внеском (вкладом) на депозитний рахунок на вимогу.</w:t>
      </w:r>
    </w:p>
    <w:p w:rsidR="00AF01E9" w:rsidRPr="00503F44" w:rsidRDefault="00AF01E9">
      <w:pPr>
        <w:autoSpaceDE w:val="0"/>
        <w:ind w:firstLine="540"/>
        <w:jc w:val="both"/>
        <w:rPr>
          <w:sz w:val="22"/>
          <w:szCs w:val="22"/>
        </w:rPr>
      </w:pPr>
      <w:r w:rsidRPr="00503F44">
        <w:rPr>
          <w:sz w:val="22"/>
          <w:szCs w:val="22"/>
        </w:rPr>
        <w:t>Кредитна спілка самостійно визначає розмір процентів (плати), які нараховуються на внески (вклади) членів кредитної спілки. Визначення розміру процентної ставки, яка нараховується для окремих видів внесків (вкладів) на депозитні рахунки зазначені в п.</w:t>
      </w:r>
      <w:r w:rsidR="00E460AC" w:rsidRPr="00503F44">
        <w:rPr>
          <w:sz w:val="22"/>
          <w:szCs w:val="22"/>
        </w:rPr>
        <w:t xml:space="preserve"> </w:t>
      </w:r>
      <w:r w:rsidRPr="00503F44">
        <w:rPr>
          <w:sz w:val="22"/>
          <w:szCs w:val="22"/>
        </w:rPr>
        <w:t>2.2.1. цього Положення, відбувається з урахуванням особливостей, встановлених в п.</w:t>
      </w:r>
      <w:r w:rsidR="00E460AC" w:rsidRPr="00503F44">
        <w:rPr>
          <w:sz w:val="22"/>
          <w:szCs w:val="22"/>
        </w:rPr>
        <w:t xml:space="preserve"> </w:t>
      </w:r>
      <w:r w:rsidRPr="00503F44">
        <w:rPr>
          <w:sz w:val="22"/>
          <w:szCs w:val="22"/>
        </w:rPr>
        <w:t xml:space="preserve">2.2.2. цього Положення, та за наступними критеріями – строку дії договору, способу виплати процентів, виходячи з потреб членства, ринкових тенденцій та попереднього досвіду залучення внесків (вкладів) членів кредитної спілки на депозитні рахунки за умови, що обсяги процентних витрат залишатимуться на рівні, який забезпечує беззбиткову діяльність кредитної спілки. </w:t>
      </w:r>
    </w:p>
    <w:p w:rsidR="00AF01E9" w:rsidRPr="00503F44" w:rsidRDefault="00AF01E9">
      <w:pPr>
        <w:autoSpaceDE w:val="0"/>
        <w:ind w:firstLine="540"/>
        <w:jc w:val="both"/>
        <w:rPr>
          <w:sz w:val="22"/>
          <w:szCs w:val="22"/>
        </w:rPr>
      </w:pPr>
      <w:r w:rsidRPr="00503F44">
        <w:rPr>
          <w:sz w:val="22"/>
          <w:szCs w:val="22"/>
        </w:rPr>
        <w:t>Розмір плати (процентів) затверджується рішенням Спостережної ради кредитної спілки.</w:t>
      </w:r>
    </w:p>
    <w:p w:rsidR="00AF01E9" w:rsidRPr="00503F44" w:rsidRDefault="00AF01E9">
      <w:pPr>
        <w:autoSpaceDE w:val="0"/>
        <w:ind w:firstLine="540"/>
        <w:jc w:val="both"/>
        <w:rPr>
          <w:sz w:val="22"/>
          <w:szCs w:val="22"/>
        </w:rPr>
      </w:pPr>
    </w:p>
    <w:p w:rsidR="00AF01E9" w:rsidRPr="00503F44" w:rsidRDefault="00AF01E9">
      <w:pPr>
        <w:pStyle w:val="aa"/>
        <w:ind w:firstLine="0"/>
        <w:rPr>
          <w:rFonts w:ascii="Times New Roman" w:hAnsi="Times New Roman" w:cs="Times New Roman"/>
          <w:b/>
          <w:bCs/>
          <w:sz w:val="22"/>
          <w:szCs w:val="22"/>
        </w:rPr>
      </w:pPr>
      <w:r w:rsidRPr="00503F44">
        <w:rPr>
          <w:rFonts w:ascii="Times New Roman" w:hAnsi="Times New Roman" w:cs="Times New Roman"/>
          <w:b/>
          <w:bCs/>
          <w:sz w:val="22"/>
          <w:szCs w:val="22"/>
        </w:rPr>
        <w:t>2.3. Договірне регулювання операцій кредитної спілки з внесками (вкладами) членів кредитної спілки на депозитні рахунки. Порядок залучення та повернення кредитною спілкою внесків (вкладів) членів кредитної спілки на депозитні рахунки, порядок нарахування та сплати процентів за договорами про залучення внесків (вкладів) членів кредитної спілки на депозитні  рахунки .</w:t>
      </w:r>
    </w:p>
    <w:p w:rsidR="00AF01E9" w:rsidRPr="00503F44" w:rsidRDefault="00AF01E9">
      <w:pPr>
        <w:jc w:val="both"/>
        <w:rPr>
          <w:sz w:val="22"/>
          <w:szCs w:val="22"/>
        </w:rPr>
      </w:pPr>
      <w:r w:rsidRPr="00503F44">
        <w:rPr>
          <w:sz w:val="22"/>
          <w:szCs w:val="22"/>
        </w:rPr>
        <w:t xml:space="preserve">      2.3.1. Договір про залучення внеску (вкладу) члена кредитної спілки на депозитний рахунок укладається на умовах видачі внеску (вкладу) на депозитний рахунок на умовах повернення внеску (вкладу) на депозитний рахунок  зі </w:t>
      </w:r>
      <w:proofErr w:type="spellStart"/>
      <w:r w:rsidRPr="00503F44">
        <w:rPr>
          <w:sz w:val="22"/>
          <w:szCs w:val="22"/>
        </w:rPr>
        <w:t>спливом</w:t>
      </w:r>
      <w:proofErr w:type="spellEnd"/>
      <w:r w:rsidRPr="00503F44">
        <w:rPr>
          <w:sz w:val="22"/>
          <w:szCs w:val="22"/>
        </w:rPr>
        <w:t xml:space="preserve"> встановленого договором строку ( строковий внесок (вклад) з урахуванням Ліцензійних умов провадження господарської діяльності з надання  фінансових послуг ( крім професійної діяльності на ринку цінних паперів ) .</w:t>
      </w:r>
    </w:p>
    <w:p w:rsidR="00AF01E9" w:rsidRPr="00503F44" w:rsidRDefault="00AF01E9">
      <w:pPr>
        <w:pStyle w:val="aa"/>
        <w:ind w:firstLine="0"/>
        <w:rPr>
          <w:sz w:val="22"/>
          <w:szCs w:val="22"/>
        </w:rPr>
      </w:pPr>
      <w:r w:rsidRPr="00503F44">
        <w:rPr>
          <w:sz w:val="22"/>
          <w:szCs w:val="22"/>
        </w:rPr>
        <w:t xml:space="preserve">       2.3.2. Договір про залучення внеску (вкладу) члена кредитної спілки на депозитний рахунок укладається в письмовій формі.</w:t>
      </w:r>
    </w:p>
    <w:p w:rsidR="00AF01E9" w:rsidRPr="00503F44" w:rsidRDefault="00AF01E9">
      <w:pPr>
        <w:pStyle w:val="aa"/>
        <w:tabs>
          <w:tab w:val="left" w:pos="584"/>
        </w:tabs>
        <w:ind w:firstLine="0"/>
        <w:rPr>
          <w:sz w:val="22"/>
          <w:szCs w:val="22"/>
        </w:rPr>
      </w:pPr>
      <w:r w:rsidRPr="00503F44">
        <w:rPr>
          <w:sz w:val="22"/>
          <w:szCs w:val="22"/>
        </w:rPr>
        <w:tab/>
        <w:t>У договорі про залучення внеску (вкладу) члена кредитної спілки на депозитний рахунок повинні міститись права та зобов'язання сторін договору відповідно до вимог Цивільного кодексу України, статті 6 Закону України «Про фінансові послуги та державне регулювання ринків фінансових послуг»,  п.1.</w:t>
      </w:r>
      <w:r w:rsidR="00DC27B2">
        <w:rPr>
          <w:sz w:val="22"/>
          <w:szCs w:val="22"/>
        </w:rPr>
        <w:t>5</w:t>
      </w:r>
      <w:r w:rsidRPr="00503F44">
        <w:rPr>
          <w:sz w:val="22"/>
          <w:szCs w:val="22"/>
        </w:rPr>
        <w:t xml:space="preserve"> цього Положення. Договір має бути підписаний сторонами договору або уповноваженими ними особами.</w:t>
      </w:r>
    </w:p>
    <w:p w:rsidR="00AF01E9" w:rsidRPr="00503F44" w:rsidRDefault="00AF01E9">
      <w:pPr>
        <w:pStyle w:val="aa"/>
        <w:rPr>
          <w:sz w:val="22"/>
          <w:szCs w:val="22"/>
        </w:rPr>
      </w:pPr>
      <w:r w:rsidRPr="00503F44">
        <w:rPr>
          <w:sz w:val="22"/>
          <w:szCs w:val="22"/>
        </w:rPr>
        <w:t>Договір про залучення внеску (вкладу) члена кредитної спілки на депозитний рахунок окрім вимог, визначених п. 1.</w:t>
      </w:r>
      <w:r w:rsidR="00DC27B2">
        <w:rPr>
          <w:sz w:val="22"/>
          <w:szCs w:val="22"/>
        </w:rPr>
        <w:t>5</w:t>
      </w:r>
      <w:r w:rsidRPr="00503F44">
        <w:rPr>
          <w:sz w:val="22"/>
          <w:szCs w:val="22"/>
        </w:rPr>
        <w:t xml:space="preserve">. цього Положення повинен містити порядок нарахування та виплати процентів (методи нарахування процентів, періодичність виплати процентів та форму розрахунку тощо), у тому числі при достроковому розірванні договору. </w:t>
      </w:r>
    </w:p>
    <w:p w:rsidR="00AF01E9" w:rsidRPr="00503F44" w:rsidRDefault="00AF01E9">
      <w:pPr>
        <w:pStyle w:val="aa"/>
        <w:rPr>
          <w:sz w:val="22"/>
          <w:szCs w:val="22"/>
        </w:rPr>
      </w:pPr>
      <w:r w:rsidRPr="00503F44">
        <w:rPr>
          <w:sz w:val="22"/>
          <w:szCs w:val="22"/>
        </w:rPr>
        <w:t>Сума внеску (вкладу) на депозитний рахунок, строки дії договору залучення внеску (вкладу) члена кредитної спілки на депозитний рахунок, умови залучення та повернення внеску (вкладу) на депозитний рахунок, а також нараховані на такі внески ( вклади ) на депозитний рахунок  проценти (плата) визначаються між кредитною спілкою та членом кредитної спілки на договірних умовах.</w:t>
      </w:r>
    </w:p>
    <w:p w:rsidR="00AF01E9" w:rsidRPr="00503F44" w:rsidRDefault="00AF01E9">
      <w:pPr>
        <w:pStyle w:val="aa"/>
        <w:rPr>
          <w:sz w:val="22"/>
          <w:szCs w:val="22"/>
        </w:rPr>
      </w:pPr>
      <w:r w:rsidRPr="00503F44">
        <w:rPr>
          <w:sz w:val="22"/>
          <w:szCs w:val="22"/>
        </w:rPr>
        <w:t>Примірний договір про залучення внеску (вкладу) члена кредитної спілки на депозитний рахунок затверджуються рішенням Спостережної ради кредитної спілки.</w:t>
      </w:r>
    </w:p>
    <w:p w:rsidR="00AF01E9" w:rsidRPr="00503F44" w:rsidRDefault="00AF01E9">
      <w:pPr>
        <w:jc w:val="both"/>
        <w:rPr>
          <w:sz w:val="22"/>
          <w:szCs w:val="22"/>
        </w:rPr>
      </w:pPr>
      <w:r w:rsidRPr="00503F44">
        <w:rPr>
          <w:sz w:val="22"/>
          <w:szCs w:val="22"/>
        </w:rPr>
        <w:t xml:space="preserve">     2.3.3 Кредитна спілка забезпечує прийом внесків (вкладів) членів кредитної спілки на депозитні рахунки, проведення з цього приводу розрахунків, консультацій та надання необхідної інформації протягом часу, визначеного внутрішнім розпорядком.</w:t>
      </w:r>
    </w:p>
    <w:p w:rsidR="00AF01E9" w:rsidRPr="00503F44" w:rsidRDefault="00AF01E9">
      <w:pPr>
        <w:pStyle w:val="aa"/>
        <w:ind w:firstLine="540"/>
        <w:rPr>
          <w:rFonts w:ascii="Times New Roman" w:hAnsi="Times New Roman" w:cs="Times New Roman"/>
          <w:sz w:val="22"/>
          <w:szCs w:val="22"/>
        </w:rPr>
      </w:pPr>
      <w:r w:rsidRPr="00503F44">
        <w:rPr>
          <w:rFonts w:ascii="Times New Roman" w:hAnsi="Times New Roman" w:cs="Times New Roman"/>
          <w:sz w:val="22"/>
          <w:szCs w:val="22"/>
        </w:rPr>
        <w:t>Підтвердженням залучення внесків (вкладів) членів кредитної спілки на депозитні рахунки є укладені в письмовій формі договори, первинні бухгалтерські документи, оформлені згідно вимог законодавства України, та належним чином зафіксована в комплексній інформаційній системі кредитної спілки інформація про операції кредитної спілки з  внесками (вкладами) членів кредитної спілки на депозитних рахунках .</w:t>
      </w:r>
    </w:p>
    <w:p w:rsidR="00AF01E9" w:rsidRPr="00503F44" w:rsidRDefault="00AF01E9">
      <w:pPr>
        <w:pStyle w:val="aa"/>
        <w:ind w:firstLine="540"/>
        <w:rPr>
          <w:rFonts w:ascii="Times New Roman" w:hAnsi="Times New Roman" w:cs="Times New Roman"/>
          <w:sz w:val="22"/>
          <w:szCs w:val="22"/>
        </w:rPr>
      </w:pPr>
      <w:r w:rsidRPr="00503F44">
        <w:rPr>
          <w:rFonts w:ascii="Times New Roman" w:hAnsi="Times New Roman" w:cs="Times New Roman"/>
          <w:sz w:val="22"/>
          <w:szCs w:val="22"/>
        </w:rPr>
        <w:lastRenderedPageBreak/>
        <w:t>Перший примірник договору про залучення внеску (вкладу) члена кредитної спілки  на  депозитний рахунок  зберігається в кредитній спілці. Другий примірник договору про залучення внеску (вкладу) члена кредитної спілки на депозитний рахунок кредитна спілка зобов'язана надати члену кредитної спілки (або уповноваженій ним особі), який його підписав.</w:t>
      </w:r>
    </w:p>
    <w:p w:rsidR="00AF01E9" w:rsidRPr="00503F44" w:rsidRDefault="00AF01E9">
      <w:pPr>
        <w:pStyle w:val="aa"/>
        <w:ind w:firstLine="0"/>
        <w:rPr>
          <w:sz w:val="22"/>
          <w:szCs w:val="22"/>
        </w:rPr>
      </w:pPr>
      <w:r w:rsidRPr="00503F44">
        <w:rPr>
          <w:sz w:val="22"/>
          <w:szCs w:val="22"/>
        </w:rPr>
        <w:t xml:space="preserve">       2.3.4. Кредитна спілка веде облік внесків (вкладів) на депозитні рахунки з урахуванням строків, виплати процентів, визначених у договорах про залучення внесків ( вкладів ) членів кредитної спілки на депозитні рахунки за такими видами договорів про залучення внеску (вкладу) члена кредитної спілки  на депозитний рахунок:</w:t>
      </w:r>
    </w:p>
    <w:p w:rsidR="00AF01E9" w:rsidRPr="00503F44" w:rsidRDefault="00AF01E9">
      <w:pPr>
        <w:pStyle w:val="aa"/>
        <w:ind w:firstLine="540"/>
        <w:rPr>
          <w:sz w:val="22"/>
          <w:szCs w:val="22"/>
        </w:rPr>
      </w:pPr>
      <w:r w:rsidRPr="00503F44">
        <w:rPr>
          <w:sz w:val="22"/>
          <w:szCs w:val="22"/>
        </w:rPr>
        <w:t>1)  договір про залучення строкового внеску (вкладу) члена кредитної спілки на депозитний рахунок.</w:t>
      </w:r>
    </w:p>
    <w:p w:rsidR="00AF01E9" w:rsidRPr="00503F44" w:rsidRDefault="00AF01E9">
      <w:pPr>
        <w:pStyle w:val="aa"/>
        <w:ind w:firstLine="0"/>
        <w:rPr>
          <w:sz w:val="22"/>
          <w:szCs w:val="22"/>
        </w:rPr>
      </w:pPr>
      <w:r w:rsidRPr="00503F44">
        <w:rPr>
          <w:sz w:val="22"/>
          <w:szCs w:val="22"/>
        </w:rPr>
        <w:t>2.3.5. У разі наявності внеску (вкладу) на депозитний рахунок при отриманні кредиту кредитна спілка може прийняти такий внесок (вклад) на депозитний рахунок для забезпечення виконання зобов'язань за кредитним договором та не повертати його в сумі невиконаних зобов'язань членом кредитної спілки, якщо це передбачено кредитним договором або договором про залучення внеску (вкладу) члена кредитної спілки на депозитний рахунок та договором застави майнових прав, який укладається між кредитною спілкою та членом кредитної спілки – власником внеску (вкладу)  на депозитний рахунок.</w:t>
      </w:r>
    </w:p>
    <w:p w:rsidR="00AF01E9" w:rsidRPr="00503F44" w:rsidRDefault="00AF01E9">
      <w:pPr>
        <w:pStyle w:val="aa"/>
        <w:ind w:firstLine="0"/>
        <w:rPr>
          <w:sz w:val="22"/>
          <w:szCs w:val="22"/>
        </w:rPr>
      </w:pPr>
      <w:r w:rsidRPr="00503F44">
        <w:rPr>
          <w:sz w:val="22"/>
          <w:szCs w:val="22"/>
        </w:rPr>
        <w:t>2.3.6. Нарахування процентів визначається умовами договору про залучення внеску (вкладу) члена кредитної спілки на депозитний рахунок. Кредитна спілка здійснює нарахування плати (процентів) на внески (вклади) членів кредитної спілки на депозитні рахунки на підставі відповідних договорів з дотриманням вимог Міжнародних стандартів фінансової звітності ( далі — МСФЗ ) в останній день кожного місяця та в день, визначений умовами укладеного з членом кредитної спілки договору. Нарахування процентів за договором про залучення внеску (вкладу) члена кредитної спілки на депозитний рахунок відбувається відповідно до порядку, встановленого договором, а саме: за фактичну кількість днів користування кредитною спілкою сумою внеску (вкладу) на депозитний рахунок і починається з наступного дня після отримання кредитною спілкою суми внеску (вкладу) члена кредитної спілки на депозитний рахунок, а припиняється в день, визначений умовами укладеного з членом кредитної спілки договору. Для цілей розрахунку процентів за внесками (вкладами) членів кредитної спілки на депозитні рахунки використовується календарний рік.</w:t>
      </w:r>
    </w:p>
    <w:p w:rsidR="00314CB1" w:rsidRPr="00503F44" w:rsidRDefault="00314CB1" w:rsidP="00314CB1">
      <w:pPr>
        <w:pStyle w:val="aa"/>
        <w:rPr>
          <w:sz w:val="22"/>
          <w:szCs w:val="22"/>
        </w:rPr>
      </w:pPr>
      <w:r w:rsidRPr="00503F44">
        <w:rPr>
          <w:sz w:val="22"/>
          <w:szCs w:val="22"/>
        </w:rPr>
        <w:t>2.3.7. Відповідно до п. 1. Розділу III Правил здійснення депозитних операцій для кредитних спілок, затверджених Розпорядженням Державної комісії з регулювання ринків фінансових послуг України №821 від 30.12.2011 року (зі змінами та доповненнями) (далі – Правила здійснення депозитних операцій):</w:t>
      </w:r>
    </w:p>
    <w:p w:rsidR="00314CB1" w:rsidRPr="00503F44" w:rsidRDefault="00314CB1" w:rsidP="00314CB1">
      <w:pPr>
        <w:pStyle w:val="aa"/>
        <w:rPr>
          <w:sz w:val="22"/>
          <w:szCs w:val="22"/>
        </w:rPr>
      </w:pPr>
      <w:r w:rsidRPr="00503F44">
        <w:rPr>
          <w:sz w:val="22"/>
          <w:szCs w:val="22"/>
        </w:rPr>
        <w:t>1) кредитна спілка повертає внески (вклади) на депозитні рахунки та сплачує нараховані проценти у строки, що визначені умовами договору про залучення внеску (вкладу) члена кредитної спілки на депозитні рахунки між вкладником і кредитною спілкою.</w:t>
      </w:r>
    </w:p>
    <w:p w:rsidR="00314CB1" w:rsidRPr="00503F44" w:rsidRDefault="00314CB1" w:rsidP="00314CB1">
      <w:pPr>
        <w:overflowPunct w:val="0"/>
        <w:autoSpaceDE w:val="0"/>
        <w:autoSpaceDN w:val="0"/>
        <w:adjustRightInd w:val="0"/>
        <w:ind w:firstLine="567"/>
        <w:jc w:val="both"/>
        <w:textAlignment w:val="baseline"/>
        <w:rPr>
          <w:sz w:val="22"/>
          <w:szCs w:val="22"/>
        </w:rPr>
      </w:pPr>
      <w:r w:rsidRPr="00503F44">
        <w:rPr>
          <w:sz w:val="22"/>
          <w:szCs w:val="22"/>
        </w:rPr>
        <w:t xml:space="preserve">2) за договором про залучення строкового внеску (вкладу) члена кредитної спілки на депозитний рахунок кредитна спілка зобов'язана видати внесок (вклад) та нараховані проценти за цим внеском (вкладом) із </w:t>
      </w:r>
      <w:proofErr w:type="spellStart"/>
      <w:r w:rsidRPr="00503F44">
        <w:rPr>
          <w:sz w:val="22"/>
          <w:szCs w:val="22"/>
        </w:rPr>
        <w:t>спливом</w:t>
      </w:r>
      <w:proofErr w:type="spellEnd"/>
      <w:r w:rsidRPr="00503F44">
        <w:rPr>
          <w:sz w:val="22"/>
          <w:szCs w:val="22"/>
        </w:rPr>
        <w:t xml:space="preserve"> строку, визначеного у договорі про залучення строкового внеску (вкладу) члена кредитної спілки на депозитний рахунок.</w:t>
      </w:r>
    </w:p>
    <w:p w:rsidR="00314CB1" w:rsidRPr="00503F44" w:rsidRDefault="00314CB1" w:rsidP="00314CB1">
      <w:pPr>
        <w:pStyle w:val="aa"/>
        <w:numPr>
          <w:ilvl w:val="12"/>
          <w:numId w:val="0"/>
        </w:numPr>
        <w:tabs>
          <w:tab w:val="left" w:pos="851"/>
        </w:tabs>
        <w:ind w:firstLine="540"/>
        <w:rPr>
          <w:sz w:val="22"/>
          <w:szCs w:val="22"/>
        </w:rPr>
      </w:pPr>
      <w:r w:rsidRPr="00503F44">
        <w:rPr>
          <w:sz w:val="22"/>
          <w:szCs w:val="22"/>
        </w:rPr>
        <w:t>3) повернення вкладникові строкового внеску (вкладу) члена кредитної спілки на депозитний рахунок та нарахованих процентів за цим внеском (вкладом) члена кредитної спілки на депозитний рахунок до закінчення строку його дії можливе виключно у випадках, коли це передбачено умовами договору про залучення строкового внеску (вкладу) члена кредитної спілки на депозитний рахунок, за рішенням суду, а також у разі реорганізації або ліквідації кредитної спілки;</w:t>
      </w:r>
    </w:p>
    <w:p w:rsidR="00314CB1" w:rsidRPr="00503F44" w:rsidRDefault="00314CB1" w:rsidP="00314CB1">
      <w:pPr>
        <w:pStyle w:val="aa"/>
        <w:ind w:firstLine="0"/>
        <w:rPr>
          <w:sz w:val="22"/>
          <w:szCs w:val="22"/>
        </w:rPr>
      </w:pPr>
      <w:r w:rsidRPr="00503F44">
        <w:rPr>
          <w:sz w:val="22"/>
          <w:szCs w:val="22"/>
        </w:rPr>
        <w:t xml:space="preserve">        4) за договором про залучення внеску (вкладу) члена кредитної спілки на депозитний рахунок на вимогу кредитна спілка зобов'язана видати внесок (вклад) або його частину та нараховані проценти на першу вимогу вкладника.</w:t>
      </w:r>
    </w:p>
    <w:p w:rsidR="00AF01E9" w:rsidRPr="00503F44" w:rsidRDefault="00E460AC">
      <w:pPr>
        <w:pStyle w:val="aa"/>
        <w:ind w:firstLine="0"/>
        <w:rPr>
          <w:sz w:val="22"/>
          <w:szCs w:val="22"/>
        </w:rPr>
      </w:pPr>
      <w:r w:rsidRPr="00503F44">
        <w:rPr>
          <w:sz w:val="22"/>
          <w:szCs w:val="22"/>
        </w:rPr>
        <w:t xml:space="preserve">         </w:t>
      </w:r>
      <w:r w:rsidR="00AF01E9" w:rsidRPr="00503F44">
        <w:rPr>
          <w:sz w:val="22"/>
          <w:szCs w:val="22"/>
        </w:rPr>
        <w:t>2.3.</w:t>
      </w:r>
      <w:r w:rsidR="00314CB1" w:rsidRPr="00503F44">
        <w:rPr>
          <w:sz w:val="22"/>
          <w:szCs w:val="22"/>
        </w:rPr>
        <w:t>8</w:t>
      </w:r>
      <w:r w:rsidR="00AF01E9" w:rsidRPr="00503F44">
        <w:rPr>
          <w:sz w:val="22"/>
          <w:szCs w:val="22"/>
        </w:rPr>
        <w:t>. У разі отримання кредитною спілкою письмової вимоги члена кредитної спілки про повернення внеску (вкладу) на депозитний рахунок  або його частини кредитна спілка зобов'язана:</w:t>
      </w:r>
    </w:p>
    <w:p w:rsidR="00AF01E9" w:rsidRPr="00503F44" w:rsidRDefault="00AF01E9">
      <w:pPr>
        <w:pStyle w:val="aa"/>
        <w:ind w:firstLine="540"/>
        <w:rPr>
          <w:sz w:val="22"/>
          <w:szCs w:val="22"/>
        </w:rPr>
      </w:pPr>
      <w:r w:rsidRPr="00503F44">
        <w:rPr>
          <w:sz w:val="22"/>
          <w:szCs w:val="22"/>
        </w:rPr>
        <w:t>1) прийняти письмову вимогу шляхом проставлення на ній: дати отримання, підпису уповноваженої особи, прізвища, імені та по батькові уповноваженої особи і відбитка печатки кредитної спілки ( за наявності );</w:t>
      </w:r>
    </w:p>
    <w:p w:rsidR="00AF01E9" w:rsidRPr="00503F44" w:rsidRDefault="00AF01E9">
      <w:pPr>
        <w:pStyle w:val="aa"/>
        <w:numPr>
          <w:ilvl w:val="1"/>
          <w:numId w:val="12"/>
        </w:numPr>
        <w:ind w:left="0" w:firstLine="540"/>
        <w:rPr>
          <w:sz w:val="22"/>
          <w:szCs w:val="22"/>
        </w:rPr>
      </w:pPr>
      <w:r w:rsidRPr="00503F44">
        <w:rPr>
          <w:sz w:val="22"/>
          <w:szCs w:val="22"/>
        </w:rPr>
        <w:t>зареєструвати письмову вимогу члена кредитної спілки з дотриманням наступних вимог:</w:t>
      </w:r>
    </w:p>
    <w:p w:rsidR="00AF01E9" w:rsidRPr="00503F44" w:rsidRDefault="00AF01E9">
      <w:pPr>
        <w:pStyle w:val="aa"/>
        <w:ind w:firstLine="540"/>
        <w:rPr>
          <w:sz w:val="22"/>
          <w:szCs w:val="22"/>
        </w:rPr>
      </w:pPr>
      <w:r w:rsidRPr="00503F44">
        <w:rPr>
          <w:sz w:val="22"/>
          <w:szCs w:val="22"/>
        </w:rPr>
        <w:t xml:space="preserve">  - всі документи, що надходять до спілки приймаються до обробки централізовано особою,              відповідальною за ведення діловодства. Первинна обробка документів включає перевірку            правильності доставки, адресування, оформлення і цілісності упаковки, її розкриття,                перевірку наявності вкладень та їх відповідність опису;</w:t>
      </w:r>
    </w:p>
    <w:p w:rsidR="00AF01E9" w:rsidRPr="00503F44" w:rsidRDefault="00AF01E9">
      <w:pPr>
        <w:pStyle w:val="aa"/>
        <w:ind w:firstLine="0"/>
        <w:rPr>
          <w:sz w:val="22"/>
          <w:szCs w:val="22"/>
        </w:rPr>
      </w:pPr>
      <w:r w:rsidRPr="00503F44">
        <w:rPr>
          <w:sz w:val="22"/>
          <w:szCs w:val="22"/>
        </w:rPr>
        <w:t xml:space="preserve">     - неправильно оформлені (не підписані, незасвідчені), пошкоджені або надіслані не за адресою документи повертаються відправнику або пересилаються адресатові;</w:t>
      </w:r>
    </w:p>
    <w:p w:rsidR="00AF01E9" w:rsidRPr="00503F44" w:rsidRDefault="00AF01E9">
      <w:pPr>
        <w:pStyle w:val="aa"/>
        <w:ind w:firstLine="0"/>
        <w:rPr>
          <w:sz w:val="22"/>
          <w:szCs w:val="22"/>
        </w:rPr>
      </w:pPr>
      <w:r w:rsidRPr="00503F44">
        <w:rPr>
          <w:sz w:val="22"/>
          <w:szCs w:val="22"/>
        </w:rPr>
        <w:t xml:space="preserve">    - усі пропозиції, заяви і скарги громадян (членів кредитної спілки), що надійшли, повинні прийматися централізовано особою, відповідальною за ведення діловодства, та реєструватися в день їх надходження в журналі вхідної кореспонденції. Конверти (вирізки з них) зберігаються разом з пропозицією, заявою, скаргою;</w:t>
      </w:r>
    </w:p>
    <w:p w:rsidR="00AF01E9" w:rsidRPr="00503F44" w:rsidRDefault="00AF01E9">
      <w:pPr>
        <w:pStyle w:val="aa"/>
        <w:ind w:firstLine="0"/>
        <w:rPr>
          <w:sz w:val="22"/>
          <w:szCs w:val="22"/>
        </w:rPr>
      </w:pPr>
      <w:r w:rsidRPr="00503F44">
        <w:rPr>
          <w:sz w:val="22"/>
          <w:szCs w:val="22"/>
        </w:rPr>
        <w:lastRenderedPageBreak/>
        <w:t xml:space="preserve">    - всі документи, що надійшли до кредитної спілки, підлягають обов’язковому попередньому розгляду. Попередній розгляд документів здійснюється особою, відповідальною за ведення діловодства;</w:t>
      </w:r>
    </w:p>
    <w:p w:rsidR="00AF01E9" w:rsidRPr="00503F44" w:rsidRDefault="00AF01E9">
      <w:pPr>
        <w:jc w:val="both"/>
        <w:rPr>
          <w:sz w:val="22"/>
          <w:szCs w:val="22"/>
        </w:rPr>
      </w:pPr>
      <w:r w:rsidRPr="00503F44">
        <w:rPr>
          <w:sz w:val="22"/>
          <w:szCs w:val="22"/>
        </w:rPr>
        <w:t xml:space="preserve">   - реєстрація документів проводиться з метою забезпечення їхнього обліку, контролю за виконанням і оперативним використанням наявної в документах інформації;</w:t>
      </w:r>
    </w:p>
    <w:p w:rsidR="00AF01E9" w:rsidRPr="00503F44" w:rsidRDefault="00AF01E9">
      <w:pPr>
        <w:jc w:val="both"/>
        <w:rPr>
          <w:sz w:val="22"/>
          <w:szCs w:val="22"/>
        </w:rPr>
      </w:pPr>
      <w:r w:rsidRPr="00503F44">
        <w:rPr>
          <w:sz w:val="22"/>
          <w:szCs w:val="22"/>
        </w:rPr>
        <w:t xml:space="preserve">   - реєстрації підлягають документи, що потребують обліку, виконання і використання з довідковою метою (розпорядчі, планові, звітні, обліково-статистичні, бухгалтерські, фінансові тощо), як ті, що створюються і використовуються в спілці, так і ті, що надходять від інших установ і громадян;</w:t>
      </w:r>
    </w:p>
    <w:p w:rsidR="00AF01E9" w:rsidRPr="00503F44" w:rsidRDefault="00AF01E9">
      <w:pPr>
        <w:pStyle w:val="Just"/>
        <w:ind w:firstLine="0"/>
        <w:rPr>
          <w:sz w:val="22"/>
          <w:szCs w:val="22"/>
          <w:lang w:val="uk-UA"/>
        </w:rPr>
      </w:pPr>
      <w:r w:rsidRPr="00503F44">
        <w:rPr>
          <w:sz w:val="22"/>
          <w:szCs w:val="22"/>
          <w:lang w:val="uk-UA"/>
        </w:rPr>
        <w:t xml:space="preserve">      -  основним принципом реєстрації документів є однократність;</w:t>
      </w:r>
      <w:r w:rsidR="00E5225A" w:rsidRPr="00503F44">
        <w:rPr>
          <w:sz w:val="22"/>
          <w:szCs w:val="22"/>
          <w:lang w:val="uk-UA"/>
        </w:rPr>
        <w:t xml:space="preserve"> </w:t>
      </w:r>
    </w:p>
    <w:p w:rsidR="00AF01E9" w:rsidRPr="00503F44" w:rsidRDefault="00AF01E9">
      <w:pPr>
        <w:pStyle w:val="aa"/>
        <w:ind w:firstLine="0"/>
        <w:rPr>
          <w:sz w:val="22"/>
          <w:szCs w:val="22"/>
        </w:rPr>
      </w:pPr>
      <w:r w:rsidRPr="00503F44">
        <w:rPr>
          <w:sz w:val="22"/>
          <w:szCs w:val="22"/>
        </w:rPr>
        <w:t xml:space="preserve">    </w:t>
      </w:r>
      <w:r w:rsidRPr="00503F44">
        <w:rPr>
          <w:sz w:val="22"/>
          <w:szCs w:val="22"/>
          <w:lang w:val="ru-RU"/>
        </w:rPr>
        <w:t xml:space="preserve">-   </w:t>
      </w:r>
      <w:r w:rsidRPr="00503F44">
        <w:rPr>
          <w:sz w:val="22"/>
          <w:szCs w:val="22"/>
        </w:rPr>
        <w:t>реєстрація документа здійснюється шляхом присвоєння йому єдиного реєстраційного номера (порядкового номера надходження протягом календарного року) та внесення запису в журнал вхідної кореспонденції. Додатки до документів окремо не реєструються</w:t>
      </w:r>
    </w:p>
    <w:p w:rsidR="00AF01E9" w:rsidRPr="00503F44" w:rsidRDefault="00AF01E9">
      <w:pPr>
        <w:pStyle w:val="aa"/>
        <w:ind w:firstLine="540"/>
        <w:rPr>
          <w:sz w:val="22"/>
          <w:szCs w:val="22"/>
        </w:rPr>
      </w:pPr>
      <w:r w:rsidRPr="00503F44">
        <w:rPr>
          <w:sz w:val="22"/>
          <w:szCs w:val="22"/>
        </w:rPr>
        <w:t>3) виконати вимогу відповідно до умов договору про залучення внеску (вкладу) члена кредитної спілки на депозитний рахунок.</w:t>
      </w:r>
    </w:p>
    <w:p w:rsidR="00AF01E9" w:rsidRPr="00503F44" w:rsidRDefault="00AF01E9">
      <w:pPr>
        <w:pStyle w:val="aa"/>
        <w:ind w:firstLine="540"/>
        <w:rPr>
          <w:sz w:val="22"/>
          <w:szCs w:val="22"/>
        </w:rPr>
      </w:pPr>
      <w:r w:rsidRPr="00503F44">
        <w:rPr>
          <w:sz w:val="22"/>
          <w:szCs w:val="22"/>
        </w:rPr>
        <w:t>У разі неможливості виконання кредитною спілкою вимоги члена кредитної спілки про повернення внеску (вкладу) на депозитний рахунок  або його частини, кредитна спілка  зобов'язана видати вкладникові письмове повідомлення про невиконання (неналежне виконання) цієї вимоги із зазначенням: причини, дати видачі повідомлення, підпису уповноваженої особи, прізвища, імені та по батькові уповноваженої особи і проставленням відбитка печатки кредитної спілки (за наявності).</w:t>
      </w:r>
    </w:p>
    <w:p w:rsidR="00AF01E9" w:rsidRPr="00503F44" w:rsidRDefault="00E460AC">
      <w:pPr>
        <w:pStyle w:val="aa"/>
        <w:ind w:firstLine="0"/>
        <w:rPr>
          <w:sz w:val="22"/>
          <w:szCs w:val="22"/>
        </w:rPr>
      </w:pPr>
      <w:r w:rsidRPr="00503F44">
        <w:rPr>
          <w:sz w:val="22"/>
          <w:szCs w:val="22"/>
        </w:rPr>
        <w:t xml:space="preserve">         </w:t>
      </w:r>
      <w:r w:rsidR="00AF01E9" w:rsidRPr="00503F44">
        <w:rPr>
          <w:sz w:val="22"/>
          <w:szCs w:val="22"/>
        </w:rPr>
        <w:t>2.3.</w:t>
      </w:r>
      <w:r w:rsidR="00314CB1" w:rsidRPr="00503F44">
        <w:rPr>
          <w:sz w:val="22"/>
          <w:szCs w:val="22"/>
        </w:rPr>
        <w:t>9</w:t>
      </w:r>
      <w:r w:rsidR="00AF01E9" w:rsidRPr="00503F44">
        <w:rPr>
          <w:sz w:val="22"/>
          <w:szCs w:val="22"/>
        </w:rPr>
        <w:t xml:space="preserve">. Кредитна спілка виплачує вкладникові проценти на суму внеску (вкладу) на депозитний рахунок в розмірі, який встановлюється в договорі про залучення внеску (вкладу) члена кредитної спілки на депозитний рахунок. Проценти на внесок (вклад) на депозитний рахунок  виплачуються члену кредитної спілки </w:t>
      </w:r>
      <w:r w:rsidR="00314CB1" w:rsidRPr="00503F44">
        <w:rPr>
          <w:sz w:val="22"/>
          <w:szCs w:val="22"/>
        </w:rPr>
        <w:t xml:space="preserve">на вимогу </w:t>
      </w:r>
      <w:r w:rsidR="00AF01E9" w:rsidRPr="00503F44">
        <w:rPr>
          <w:sz w:val="22"/>
          <w:szCs w:val="22"/>
        </w:rPr>
        <w:t>відповідно до умов договору про залучення внеску (вкладу) члена кредитної спілки на депозитний рахунок.</w:t>
      </w:r>
    </w:p>
    <w:p w:rsidR="00AF01E9" w:rsidRPr="00503F44" w:rsidRDefault="00E460AC">
      <w:pPr>
        <w:pStyle w:val="aa"/>
        <w:ind w:firstLine="0"/>
        <w:rPr>
          <w:sz w:val="22"/>
          <w:szCs w:val="22"/>
        </w:rPr>
      </w:pPr>
      <w:r w:rsidRPr="00503F44">
        <w:rPr>
          <w:sz w:val="22"/>
          <w:szCs w:val="22"/>
        </w:rPr>
        <w:t xml:space="preserve">          </w:t>
      </w:r>
      <w:r w:rsidR="00AF01E9" w:rsidRPr="00503F44">
        <w:rPr>
          <w:sz w:val="22"/>
          <w:szCs w:val="22"/>
        </w:rPr>
        <w:t>2.3.</w:t>
      </w:r>
      <w:r w:rsidR="00314CB1" w:rsidRPr="00503F44">
        <w:rPr>
          <w:sz w:val="22"/>
          <w:szCs w:val="22"/>
        </w:rPr>
        <w:t>10</w:t>
      </w:r>
      <w:r w:rsidR="00AF01E9" w:rsidRPr="00503F44">
        <w:rPr>
          <w:sz w:val="22"/>
          <w:szCs w:val="22"/>
        </w:rPr>
        <w:t xml:space="preserve">. Кредитна спілка оприлюднює умови укладення договорів про залучення внесків (вкладів)  членів кредитної спілки на депозитні рахунки  шляхом розміщення витягів з </w:t>
      </w:r>
      <w:proofErr w:type="spellStart"/>
      <w:r w:rsidR="00AF01E9" w:rsidRPr="00503F44">
        <w:rPr>
          <w:sz w:val="22"/>
          <w:szCs w:val="22"/>
        </w:rPr>
        <w:t>п</w:t>
      </w:r>
      <w:r w:rsidR="00307D03" w:rsidRPr="00503F44">
        <w:rPr>
          <w:sz w:val="22"/>
          <w:szCs w:val="22"/>
        </w:rPr>
        <w:t>оложеня</w:t>
      </w:r>
      <w:proofErr w:type="spellEnd"/>
      <w:r w:rsidR="00AF01E9" w:rsidRPr="00503F44">
        <w:rPr>
          <w:sz w:val="22"/>
          <w:szCs w:val="22"/>
        </w:rPr>
        <w:t xml:space="preserve"> про фінансові послуги </w:t>
      </w:r>
      <w:r w:rsidR="00314CB1" w:rsidRPr="00503F44">
        <w:rPr>
          <w:sz w:val="22"/>
          <w:szCs w:val="22"/>
        </w:rPr>
        <w:t xml:space="preserve">та </w:t>
      </w:r>
      <w:r w:rsidR="00314CB1" w:rsidRPr="00503F44">
        <w:rPr>
          <w:sz w:val="22"/>
          <w:szCs w:val="22"/>
          <w:u w:val="single"/>
        </w:rPr>
        <w:t>договорів про залучення внесків (вкладів) на депозитні рахунки у місці надання послуг клієнтам та/або на власному веб-сайті</w:t>
      </w:r>
      <w:r w:rsidR="00AF01E9" w:rsidRPr="00503F44">
        <w:rPr>
          <w:sz w:val="22"/>
          <w:szCs w:val="22"/>
        </w:rPr>
        <w:t>.</w:t>
      </w:r>
    </w:p>
    <w:p w:rsidR="00AF01E9" w:rsidRPr="00503F44" w:rsidRDefault="00E460AC">
      <w:pPr>
        <w:jc w:val="both"/>
        <w:rPr>
          <w:b/>
          <w:bCs/>
          <w:sz w:val="22"/>
          <w:szCs w:val="22"/>
        </w:rPr>
      </w:pPr>
      <w:r w:rsidRPr="00503F44">
        <w:rPr>
          <w:b/>
          <w:bCs/>
          <w:sz w:val="22"/>
          <w:szCs w:val="22"/>
        </w:rPr>
        <w:t xml:space="preserve">        </w:t>
      </w:r>
      <w:r w:rsidR="00AF01E9" w:rsidRPr="00503F44">
        <w:rPr>
          <w:b/>
          <w:bCs/>
          <w:sz w:val="22"/>
          <w:szCs w:val="22"/>
        </w:rPr>
        <w:t>3. Надання кредитів членам кредитної спілки.</w:t>
      </w:r>
    </w:p>
    <w:p w:rsidR="00AF01E9" w:rsidRPr="00503F44" w:rsidRDefault="00E460AC">
      <w:pPr>
        <w:pStyle w:val="aa"/>
        <w:tabs>
          <w:tab w:val="left" w:pos="0"/>
        </w:tabs>
        <w:ind w:firstLine="0"/>
        <w:rPr>
          <w:b/>
          <w:bCs/>
          <w:sz w:val="22"/>
          <w:szCs w:val="22"/>
        </w:rPr>
      </w:pPr>
      <w:r w:rsidRPr="00503F44">
        <w:rPr>
          <w:b/>
          <w:bCs/>
          <w:sz w:val="22"/>
          <w:szCs w:val="22"/>
        </w:rPr>
        <w:t xml:space="preserve">           </w:t>
      </w:r>
      <w:r w:rsidR="00AF01E9" w:rsidRPr="00503F44">
        <w:rPr>
          <w:b/>
          <w:bCs/>
          <w:sz w:val="22"/>
          <w:szCs w:val="22"/>
        </w:rPr>
        <w:t>3.1. Загальні питання здійснення діяльності по наданню кредитів членам кредитної спілки.</w:t>
      </w:r>
    </w:p>
    <w:p w:rsidR="00AF01E9" w:rsidRPr="00503F44" w:rsidRDefault="00AF01E9">
      <w:pPr>
        <w:pStyle w:val="aa"/>
        <w:rPr>
          <w:rFonts w:ascii="Times New Roman" w:hAnsi="Times New Roman" w:cs="Times New Roman"/>
          <w:sz w:val="22"/>
          <w:szCs w:val="22"/>
        </w:rPr>
      </w:pPr>
      <w:r w:rsidRPr="00503F44">
        <w:rPr>
          <w:rFonts w:ascii="Times New Roman" w:hAnsi="Times New Roman" w:cs="Times New Roman"/>
          <w:sz w:val="22"/>
          <w:szCs w:val="22"/>
        </w:rPr>
        <w:t>Кредитом наданим члену кредитної спілки є грошові кошти надані кредитною спілою члену кредитної спілки — позичальникові під процент, у розмірі та на умовах, встановлених кредитним договором з дотриманням вимоги повернення коштів та сплати процентів у визначені кредитним договором строки.</w:t>
      </w:r>
    </w:p>
    <w:p w:rsidR="00AF01E9" w:rsidRPr="00002F70" w:rsidRDefault="00AF01E9">
      <w:pPr>
        <w:pStyle w:val="aa"/>
        <w:tabs>
          <w:tab w:val="left" w:pos="993"/>
        </w:tabs>
        <w:rPr>
          <w:rFonts w:ascii="Times New Roman" w:hAnsi="Times New Roman" w:cs="Times New Roman"/>
          <w:sz w:val="22"/>
          <w:szCs w:val="22"/>
        </w:rPr>
      </w:pPr>
      <w:r w:rsidRPr="00002F70">
        <w:rPr>
          <w:rFonts w:ascii="Times New Roman" w:hAnsi="Times New Roman" w:cs="Times New Roman"/>
          <w:sz w:val="22"/>
          <w:szCs w:val="22"/>
        </w:rPr>
        <w:t>Споживчий кредит – грошові кошти, що надаються члену кредитної спілки – споживачу (позичальникові)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w:t>
      </w:r>
    </w:p>
    <w:p w:rsidR="00AF01E9" w:rsidRPr="00503F44" w:rsidRDefault="00E460AC">
      <w:pPr>
        <w:pStyle w:val="aa"/>
        <w:ind w:firstLine="0"/>
        <w:rPr>
          <w:b/>
          <w:bCs/>
          <w:sz w:val="22"/>
          <w:szCs w:val="22"/>
        </w:rPr>
      </w:pPr>
      <w:r w:rsidRPr="00503F44">
        <w:rPr>
          <w:b/>
          <w:bCs/>
          <w:sz w:val="22"/>
          <w:szCs w:val="22"/>
        </w:rPr>
        <w:t xml:space="preserve">            </w:t>
      </w:r>
      <w:r w:rsidR="00AF01E9" w:rsidRPr="00503F44">
        <w:rPr>
          <w:b/>
          <w:bCs/>
          <w:sz w:val="22"/>
          <w:szCs w:val="22"/>
        </w:rPr>
        <w:t xml:space="preserve">3.2. Умови </w:t>
      </w:r>
      <w:r w:rsidR="00314CB1" w:rsidRPr="00503F44">
        <w:rPr>
          <w:b/>
          <w:sz w:val="22"/>
          <w:szCs w:val="22"/>
          <w:u w:val="single"/>
        </w:rPr>
        <w:t xml:space="preserve">(наявні та можливі схеми кредитування) </w:t>
      </w:r>
      <w:r w:rsidR="00314CB1" w:rsidRPr="00503F44">
        <w:rPr>
          <w:b/>
          <w:bCs/>
          <w:sz w:val="22"/>
          <w:szCs w:val="22"/>
        </w:rPr>
        <w:t xml:space="preserve"> </w:t>
      </w:r>
      <w:r w:rsidR="00AF01E9" w:rsidRPr="00503F44">
        <w:rPr>
          <w:b/>
          <w:bCs/>
          <w:sz w:val="22"/>
          <w:szCs w:val="22"/>
        </w:rPr>
        <w:t>надання кредитів членам кредитної спілки.</w:t>
      </w:r>
    </w:p>
    <w:p w:rsidR="00AF01E9" w:rsidRPr="00503F44" w:rsidRDefault="00E460AC">
      <w:pPr>
        <w:rPr>
          <w:sz w:val="22"/>
          <w:szCs w:val="22"/>
        </w:rPr>
      </w:pPr>
      <w:r w:rsidRPr="00503F44">
        <w:rPr>
          <w:sz w:val="22"/>
          <w:szCs w:val="22"/>
        </w:rPr>
        <w:t xml:space="preserve">             </w:t>
      </w:r>
      <w:r w:rsidR="00AF01E9" w:rsidRPr="00503F44">
        <w:rPr>
          <w:sz w:val="22"/>
          <w:szCs w:val="22"/>
        </w:rPr>
        <w:t>3.2.1. Кредитна спілка надає членам кредитної спілки наступні види кредитів:</w:t>
      </w:r>
    </w:p>
    <w:p w:rsidR="00AF01E9" w:rsidRPr="00503F44" w:rsidRDefault="00AF01E9">
      <w:pPr>
        <w:rPr>
          <w:sz w:val="22"/>
          <w:szCs w:val="22"/>
        </w:rPr>
      </w:pPr>
      <w:r w:rsidRPr="00503F44">
        <w:rPr>
          <w:sz w:val="22"/>
          <w:szCs w:val="22"/>
        </w:rPr>
        <w:tab/>
      </w:r>
      <w:r w:rsidRPr="00503F44">
        <w:rPr>
          <w:sz w:val="22"/>
          <w:szCs w:val="22"/>
          <w:lang w:val="ru-RU"/>
        </w:rPr>
        <w:t>3.</w:t>
      </w:r>
      <w:r w:rsidRPr="00503F44">
        <w:rPr>
          <w:sz w:val="22"/>
          <w:szCs w:val="22"/>
        </w:rPr>
        <w:t>2.1.1.  За строком :</w:t>
      </w:r>
    </w:p>
    <w:p w:rsidR="00AF01E9" w:rsidRPr="00503F44" w:rsidRDefault="00AF01E9">
      <w:pPr>
        <w:rPr>
          <w:sz w:val="22"/>
          <w:szCs w:val="22"/>
        </w:rPr>
      </w:pPr>
      <w:r w:rsidRPr="00503F44">
        <w:rPr>
          <w:sz w:val="22"/>
          <w:szCs w:val="22"/>
        </w:rPr>
        <w:tab/>
        <w:t>1. Кредити зі строком до 3 місяців включно;</w:t>
      </w:r>
    </w:p>
    <w:p w:rsidR="00AF01E9" w:rsidRPr="00503F44" w:rsidRDefault="00AF01E9">
      <w:pPr>
        <w:rPr>
          <w:sz w:val="22"/>
          <w:szCs w:val="22"/>
        </w:rPr>
      </w:pPr>
      <w:r w:rsidRPr="00503F44">
        <w:rPr>
          <w:sz w:val="22"/>
          <w:szCs w:val="22"/>
        </w:rPr>
        <w:tab/>
        <w:t>2. Кредити зі строком від 3 до 12 місяців включно;</w:t>
      </w:r>
    </w:p>
    <w:p w:rsidR="00AF01E9" w:rsidRPr="00503F44" w:rsidRDefault="00AF01E9">
      <w:pPr>
        <w:rPr>
          <w:sz w:val="22"/>
          <w:szCs w:val="22"/>
        </w:rPr>
      </w:pPr>
      <w:r w:rsidRPr="00503F44">
        <w:rPr>
          <w:sz w:val="22"/>
          <w:szCs w:val="22"/>
        </w:rPr>
        <w:tab/>
        <w:t>3. Кредити зі строком понад 12 місяців .</w:t>
      </w:r>
    </w:p>
    <w:p w:rsidR="00AF01E9" w:rsidRPr="00503F44" w:rsidRDefault="00AF01E9">
      <w:pPr>
        <w:rPr>
          <w:sz w:val="22"/>
          <w:szCs w:val="22"/>
        </w:rPr>
      </w:pPr>
      <w:r w:rsidRPr="00503F44">
        <w:rPr>
          <w:sz w:val="22"/>
          <w:szCs w:val="22"/>
        </w:rPr>
        <w:tab/>
        <w:t xml:space="preserve">3.2.1.2.  За цільовим призначенням </w:t>
      </w:r>
      <w:r w:rsidRPr="00002F70">
        <w:rPr>
          <w:sz w:val="22"/>
          <w:szCs w:val="22"/>
        </w:rPr>
        <w:t xml:space="preserve">відповідно до Розпорядження Державної комісії з регулювання ринків фінансових послуг України від 25 грудня 2003 року № 177 „Про затвердження Порядку складання та подання звітності кредитними спілками та об'єднаними кредитними спілками до Національної комісії, що здійснює державне регулювання у сфері ринків фінансових послуг” (із змінами і доповненнями), зареєстрованого в Міністерстві юстиції України 19 січня 2004 р. за </w:t>
      </w:r>
      <w:r w:rsidRPr="00503F44">
        <w:rPr>
          <w:sz w:val="22"/>
          <w:szCs w:val="22"/>
          <w:lang w:val="ru-RU"/>
        </w:rPr>
        <w:t>N</w:t>
      </w:r>
      <w:r w:rsidRPr="00002F70">
        <w:rPr>
          <w:sz w:val="22"/>
          <w:szCs w:val="22"/>
        </w:rPr>
        <w:t xml:space="preserve"> 69/8668:</w:t>
      </w:r>
      <w:r w:rsidRPr="00503F44">
        <w:rPr>
          <w:sz w:val="22"/>
          <w:szCs w:val="22"/>
        </w:rPr>
        <w:t xml:space="preserve"> </w:t>
      </w:r>
    </w:p>
    <w:p w:rsidR="00AF01E9" w:rsidRPr="00503F44" w:rsidRDefault="00AF01E9">
      <w:pPr>
        <w:rPr>
          <w:sz w:val="22"/>
          <w:szCs w:val="22"/>
        </w:rPr>
      </w:pPr>
      <w:r w:rsidRPr="00503F44">
        <w:rPr>
          <w:sz w:val="22"/>
          <w:szCs w:val="22"/>
        </w:rPr>
        <w:tab/>
        <w:t>1. Кредити надані на ведення особистих селянських господарств;</w:t>
      </w:r>
    </w:p>
    <w:p w:rsidR="00AF01E9" w:rsidRPr="00503F44" w:rsidRDefault="00AF01E9">
      <w:pPr>
        <w:rPr>
          <w:sz w:val="22"/>
          <w:szCs w:val="22"/>
        </w:rPr>
      </w:pPr>
      <w:r w:rsidRPr="00503F44">
        <w:rPr>
          <w:sz w:val="22"/>
          <w:szCs w:val="22"/>
        </w:rPr>
        <w:tab/>
        <w:t>2. Кредити, надані на придбання, будівництво, ремонт та реконструкцію нерухомого майна;</w:t>
      </w:r>
    </w:p>
    <w:p w:rsidR="00AF01E9" w:rsidRPr="00503F44" w:rsidRDefault="00AF01E9">
      <w:pPr>
        <w:rPr>
          <w:sz w:val="22"/>
          <w:szCs w:val="22"/>
        </w:rPr>
      </w:pPr>
      <w:r w:rsidRPr="00503F44">
        <w:rPr>
          <w:sz w:val="22"/>
          <w:szCs w:val="22"/>
        </w:rPr>
        <w:tab/>
        <w:t>3. Споживчі кредити, у тому числі:</w:t>
      </w:r>
    </w:p>
    <w:p w:rsidR="00AF01E9" w:rsidRPr="00503F44" w:rsidRDefault="00AF01E9">
      <w:pPr>
        <w:pStyle w:val="aa"/>
        <w:numPr>
          <w:ilvl w:val="0"/>
          <w:numId w:val="7"/>
        </w:numPr>
        <w:tabs>
          <w:tab w:val="left" w:pos="993"/>
        </w:tabs>
        <w:rPr>
          <w:sz w:val="22"/>
          <w:szCs w:val="22"/>
        </w:rPr>
      </w:pPr>
      <w:r w:rsidRPr="00503F44">
        <w:rPr>
          <w:sz w:val="22"/>
          <w:szCs w:val="22"/>
        </w:rPr>
        <w:t>придбання аудіо-, відео-, побутової техніки та комп'ютерів;</w:t>
      </w:r>
    </w:p>
    <w:p w:rsidR="00AF01E9" w:rsidRPr="00503F44" w:rsidRDefault="00AF01E9">
      <w:pPr>
        <w:pStyle w:val="aa"/>
        <w:numPr>
          <w:ilvl w:val="0"/>
          <w:numId w:val="7"/>
        </w:numPr>
        <w:tabs>
          <w:tab w:val="left" w:pos="993"/>
        </w:tabs>
        <w:rPr>
          <w:sz w:val="22"/>
          <w:szCs w:val="22"/>
        </w:rPr>
      </w:pPr>
      <w:r w:rsidRPr="00503F44">
        <w:rPr>
          <w:sz w:val="22"/>
          <w:szCs w:val="22"/>
        </w:rPr>
        <w:t>інші потреби</w:t>
      </w:r>
    </w:p>
    <w:p w:rsidR="00AF01E9" w:rsidRPr="00503F44" w:rsidRDefault="00AF01E9">
      <w:pPr>
        <w:pStyle w:val="aa"/>
        <w:tabs>
          <w:tab w:val="left" w:pos="993"/>
        </w:tabs>
        <w:ind w:firstLine="0"/>
        <w:rPr>
          <w:sz w:val="22"/>
          <w:szCs w:val="22"/>
        </w:rPr>
      </w:pPr>
      <w:r w:rsidRPr="00503F44">
        <w:rPr>
          <w:sz w:val="22"/>
          <w:szCs w:val="22"/>
        </w:rPr>
        <w:t xml:space="preserve">           Надалі в цьому Положенні, якщо не зазначено інше, терміни:</w:t>
      </w:r>
    </w:p>
    <w:p w:rsidR="00AF01E9" w:rsidRPr="00503F44" w:rsidRDefault="00AF01E9">
      <w:pPr>
        <w:pStyle w:val="aa"/>
        <w:tabs>
          <w:tab w:val="left" w:pos="993"/>
        </w:tabs>
        <w:ind w:firstLine="0"/>
        <w:rPr>
          <w:sz w:val="22"/>
          <w:szCs w:val="22"/>
          <w:shd w:val="clear" w:color="auto" w:fill="FFFFFF"/>
          <w:lang w:val="ru-RU"/>
        </w:rPr>
      </w:pPr>
      <w:r w:rsidRPr="00503F44">
        <w:rPr>
          <w:sz w:val="22"/>
          <w:szCs w:val="22"/>
        </w:rPr>
        <w:t xml:space="preserve">          </w:t>
      </w:r>
      <w:r w:rsidRPr="00503F44">
        <w:rPr>
          <w:sz w:val="22"/>
          <w:szCs w:val="22"/>
          <w:shd w:val="clear" w:color="auto" w:fill="FFFFFF"/>
        </w:rPr>
        <w:t xml:space="preserve">   </w:t>
      </w:r>
      <w:r w:rsidRPr="00503F44">
        <w:rPr>
          <w:sz w:val="22"/>
          <w:szCs w:val="22"/>
          <w:shd w:val="clear" w:color="auto" w:fill="FFFFFF"/>
          <w:lang w:val="ru-RU"/>
        </w:rPr>
        <w:t>„особисте селянське господарство” вживається у значенні, наведеному в Законі України "Про особисте селянське господарство", а саме: „особисте селянське господарство – господарська діяльність, яка проводиться без створення юридичної особи фізичною особою індивідуально або особами, які перебувають у сімейних чи родинних відносинах і спільно проживають, з метою задоволення особистих потреб шляхом виробництва, переробки і споживання сільськогосподарської продукції, реалізації її надлишків та надання послуг з використанням майна особистого селянського господарства, у тому числі й у сфері сільського зеленого туризму”;</w:t>
      </w:r>
    </w:p>
    <w:p w:rsidR="00AF01E9" w:rsidRPr="00503F44" w:rsidRDefault="00AF01E9">
      <w:pPr>
        <w:pStyle w:val="aa"/>
        <w:tabs>
          <w:tab w:val="left" w:pos="993"/>
        </w:tabs>
        <w:ind w:firstLine="0"/>
        <w:rPr>
          <w:sz w:val="22"/>
          <w:szCs w:val="22"/>
          <w:shd w:val="clear" w:color="auto" w:fill="FFFFFF"/>
          <w:lang w:val="ru-RU"/>
        </w:rPr>
      </w:pPr>
      <w:r w:rsidRPr="00503F44">
        <w:rPr>
          <w:sz w:val="22"/>
          <w:szCs w:val="22"/>
          <w:shd w:val="clear" w:color="auto" w:fill="FFFFFF"/>
          <w:lang w:val="ru-RU"/>
        </w:rPr>
        <w:lastRenderedPageBreak/>
        <w:t xml:space="preserve">       „договір про споживчий кредит”, „загальна вартість кредиту для споживача”, „загальний розмір споживчого кредиту”, „загальні витрати за споживчим кредитом”, „кредитний посередник”, „реальна річна процентна ставка”, „споживче кредитування”, вживаються у значенні, наведеному в Законі України "Про споживче кредитування";</w:t>
      </w:r>
    </w:p>
    <w:p w:rsidR="00AF01E9" w:rsidRPr="00503F44" w:rsidRDefault="00AF01E9">
      <w:pPr>
        <w:pStyle w:val="aa"/>
        <w:rPr>
          <w:sz w:val="22"/>
          <w:szCs w:val="22"/>
          <w:lang w:val="ru-RU"/>
        </w:rPr>
      </w:pPr>
      <w:r w:rsidRPr="00503F44">
        <w:rPr>
          <w:sz w:val="22"/>
          <w:szCs w:val="22"/>
          <w:lang w:val="ru-RU"/>
        </w:rPr>
        <w:t>При цьому, відносини, які виникають між кредитною спілкою, як кредитодавцем, кредитними посередниками (за наявності) та членами кредитної спілки – споживачами (позичальниками) під час надання вище вказаних кредитів</w:t>
      </w:r>
      <w:r w:rsidRPr="00503F44">
        <w:rPr>
          <w:sz w:val="22"/>
          <w:szCs w:val="22"/>
          <w:shd w:val="clear" w:color="auto" w:fill="FFFFFF"/>
          <w:lang w:val="ru-RU"/>
        </w:rPr>
        <w:t xml:space="preserve"> на ведення особистих селянських господарств з метою задоволення особистих потреб шляхом виробництва, переробки і споживання сільськогосподарської продукції, на придбання, будівництво, ремонт та реконструкцію нерухомого майна та споживчих кредитів, як таких, що надаються члену кредитної спілки – споживачу (позичальникові)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 на підставі кредитних договорів, загальний розмір кредиту за якими перевищує суму однієї мінімальної заробітної плати, встановленої на день укладання кредитного договору, або кредитних договорів, що укладаються на строк більше місяця,</w:t>
      </w:r>
      <w:r w:rsidRPr="00503F44">
        <w:rPr>
          <w:sz w:val="22"/>
          <w:szCs w:val="22"/>
          <w:lang w:val="ru-RU"/>
        </w:rPr>
        <w:t xml:space="preserve"> регулюються Законом України „Про споживче кредитування”. </w:t>
      </w:r>
    </w:p>
    <w:p w:rsidR="00AF01E9" w:rsidRPr="00503F44" w:rsidRDefault="00AF01E9">
      <w:pPr>
        <w:pStyle w:val="aa"/>
        <w:tabs>
          <w:tab w:val="left" w:pos="993"/>
        </w:tabs>
        <w:ind w:firstLine="0"/>
        <w:rPr>
          <w:sz w:val="22"/>
          <w:szCs w:val="22"/>
          <w:shd w:val="clear" w:color="auto" w:fill="FFFFFF"/>
          <w:lang w:val="ru-RU"/>
        </w:rPr>
      </w:pPr>
      <w:r w:rsidRPr="00503F44">
        <w:rPr>
          <w:sz w:val="22"/>
          <w:szCs w:val="22"/>
          <w:shd w:val="clear" w:color="auto" w:fill="FFFFFF"/>
          <w:lang w:val="ru-RU"/>
        </w:rPr>
        <w:t xml:space="preserve">          Закон України „Про споживче кредитування” не поширюється на кредитні договори, що укладаються на строк до одного місяця, кредитні договори, загальний розмір кредиту за якими не перевищує однієї мінімальної заробітної плати, встановленої на день укладення кредитного договору, комерційні кредити, кредити надані на ведення фермерських господарств, а також, кредити надані на ведення особистих селянських господарств з метою реалізації сільськогосподарської продукції та надання послуг з використанням майна особистого селянського господарства, у тому числі й у сфері сільського зеленого туризму, </w:t>
      </w:r>
    </w:p>
    <w:p w:rsidR="00AF01E9" w:rsidRPr="00503F44" w:rsidRDefault="00AF01E9">
      <w:pPr>
        <w:ind w:firstLine="15"/>
        <w:rPr>
          <w:sz w:val="22"/>
          <w:szCs w:val="22"/>
          <w:shd w:val="clear" w:color="auto" w:fill="FFFFFF"/>
        </w:rPr>
      </w:pPr>
      <w:r w:rsidRPr="00503F44">
        <w:rPr>
          <w:sz w:val="22"/>
          <w:szCs w:val="22"/>
          <w:shd w:val="clear" w:color="auto" w:fill="FFFFFF"/>
        </w:rPr>
        <w:tab/>
        <w:t>3.2.1.3. За порядком видачі (типом кредиту):</w:t>
      </w:r>
    </w:p>
    <w:p w:rsidR="00AF01E9" w:rsidRPr="00503F44" w:rsidRDefault="00AF01E9">
      <w:pPr>
        <w:ind w:firstLine="15"/>
        <w:rPr>
          <w:sz w:val="22"/>
          <w:szCs w:val="22"/>
        </w:rPr>
      </w:pPr>
      <w:r w:rsidRPr="00503F44">
        <w:rPr>
          <w:b/>
          <w:bCs/>
          <w:sz w:val="22"/>
          <w:szCs w:val="22"/>
        </w:rPr>
        <w:tab/>
      </w:r>
      <w:r w:rsidRPr="00503F44">
        <w:rPr>
          <w:sz w:val="22"/>
          <w:szCs w:val="22"/>
        </w:rPr>
        <w:t>1. Кредит видається однією сумою.</w:t>
      </w:r>
    </w:p>
    <w:p w:rsidR="00AF01E9" w:rsidRPr="00503F44" w:rsidRDefault="00AF01E9">
      <w:pPr>
        <w:ind w:firstLine="15"/>
        <w:rPr>
          <w:sz w:val="22"/>
          <w:szCs w:val="22"/>
        </w:rPr>
      </w:pPr>
      <w:r w:rsidRPr="00503F44">
        <w:rPr>
          <w:sz w:val="22"/>
          <w:szCs w:val="22"/>
        </w:rPr>
        <w:tab/>
        <w:t>2. Кредитна лінія.</w:t>
      </w:r>
    </w:p>
    <w:p w:rsidR="00AF01E9" w:rsidRPr="00503F44" w:rsidRDefault="00AF01E9">
      <w:pPr>
        <w:ind w:firstLine="15"/>
        <w:rPr>
          <w:sz w:val="22"/>
          <w:szCs w:val="22"/>
        </w:rPr>
      </w:pPr>
      <w:r w:rsidRPr="00503F44">
        <w:rPr>
          <w:sz w:val="22"/>
          <w:szCs w:val="22"/>
        </w:rPr>
        <w:tab/>
        <w:t>3.2.1.4. За типом процентної ставки:</w:t>
      </w:r>
    </w:p>
    <w:p w:rsidR="00AF01E9" w:rsidRPr="00503F44" w:rsidRDefault="00AF01E9">
      <w:pPr>
        <w:ind w:firstLine="15"/>
        <w:rPr>
          <w:sz w:val="22"/>
          <w:szCs w:val="22"/>
        </w:rPr>
      </w:pPr>
      <w:r w:rsidRPr="00503F44">
        <w:rPr>
          <w:b/>
          <w:bCs/>
          <w:sz w:val="22"/>
          <w:szCs w:val="22"/>
        </w:rPr>
        <w:tab/>
      </w:r>
      <w:r w:rsidRPr="00503F44">
        <w:rPr>
          <w:sz w:val="22"/>
          <w:szCs w:val="22"/>
        </w:rPr>
        <w:t>1. Фіксована</w:t>
      </w:r>
    </w:p>
    <w:p w:rsidR="00AF01E9" w:rsidRPr="00503F44" w:rsidRDefault="00AF01E9" w:rsidP="00E460AC">
      <w:pPr>
        <w:pStyle w:val="aa"/>
        <w:ind w:firstLine="0"/>
        <w:rPr>
          <w:rFonts w:ascii="Times New Roman" w:hAnsi="Times New Roman" w:cs="Times New Roman"/>
          <w:sz w:val="22"/>
          <w:szCs w:val="22"/>
        </w:rPr>
      </w:pPr>
      <w:r w:rsidRPr="00503F44">
        <w:rPr>
          <w:rFonts w:ascii="Times New Roman" w:hAnsi="Times New Roman" w:cs="Times New Roman"/>
          <w:sz w:val="22"/>
          <w:szCs w:val="22"/>
        </w:rPr>
        <w:tab/>
        <w:t>3.2.1.5. За режимами сплати процентів і основної суми кредиту:</w:t>
      </w:r>
    </w:p>
    <w:p w:rsidR="00AF01E9" w:rsidRPr="00503F44" w:rsidRDefault="00AF01E9">
      <w:pPr>
        <w:pStyle w:val="aa"/>
        <w:ind w:left="15" w:hanging="30"/>
        <w:rPr>
          <w:rFonts w:ascii="Times New Roman" w:hAnsi="Times New Roman" w:cs="Times New Roman"/>
          <w:sz w:val="22"/>
          <w:szCs w:val="22"/>
        </w:rPr>
      </w:pPr>
      <w:r w:rsidRPr="00503F44">
        <w:rPr>
          <w:rFonts w:ascii="Times New Roman" w:hAnsi="Times New Roman" w:cs="Times New Roman"/>
          <w:sz w:val="22"/>
          <w:szCs w:val="22"/>
        </w:rPr>
        <w:t xml:space="preserve"> </w:t>
      </w:r>
      <w:r w:rsidRPr="00503F44">
        <w:rPr>
          <w:rFonts w:ascii="Times New Roman" w:hAnsi="Times New Roman" w:cs="Times New Roman"/>
          <w:sz w:val="22"/>
          <w:szCs w:val="22"/>
        </w:rPr>
        <w:tab/>
        <w:t xml:space="preserve">1. Кредит з періодичною сплатою процентів і сплатою основної суми кредиту в кінці строку </w:t>
      </w:r>
      <w:r w:rsidR="005213AA">
        <w:rPr>
          <w:rFonts w:ascii="Times New Roman" w:hAnsi="Times New Roman" w:cs="Times New Roman"/>
          <w:sz w:val="22"/>
          <w:szCs w:val="22"/>
        </w:rPr>
        <w:t>кредитування</w:t>
      </w:r>
      <w:r w:rsidRPr="00503F44">
        <w:rPr>
          <w:rFonts w:ascii="Times New Roman" w:hAnsi="Times New Roman" w:cs="Times New Roman"/>
          <w:sz w:val="22"/>
          <w:szCs w:val="22"/>
        </w:rPr>
        <w:t>;</w:t>
      </w:r>
    </w:p>
    <w:p w:rsidR="00AF01E9" w:rsidRPr="00503F44" w:rsidRDefault="00AF01E9">
      <w:pPr>
        <w:pStyle w:val="aa"/>
        <w:tabs>
          <w:tab w:val="left" w:pos="15"/>
        </w:tabs>
        <w:ind w:firstLine="15"/>
        <w:rPr>
          <w:rFonts w:ascii="Times New Roman" w:hAnsi="Times New Roman" w:cs="Times New Roman"/>
          <w:sz w:val="22"/>
          <w:szCs w:val="22"/>
        </w:rPr>
      </w:pPr>
      <w:r w:rsidRPr="00503F44">
        <w:rPr>
          <w:rFonts w:ascii="Times New Roman" w:hAnsi="Times New Roman" w:cs="Times New Roman"/>
          <w:sz w:val="22"/>
          <w:szCs w:val="22"/>
        </w:rPr>
        <w:tab/>
        <w:t>2. Кредит з періодичною сплатою процентів і періодичною сплатою рівних часток основної суми кредиту, які розраховуються шляхом ділення загальної суми наданого кредиту на кількість періодів користування кредитом. При цьому, нарахування і сплата процентів проводиться на залишок заборгованості за кредитом.</w:t>
      </w:r>
    </w:p>
    <w:p w:rsidR="00AF01E9" w:rsidRPr="00503F44" w:rsidRDefault="00AF01E9">
      <w:pPr>
        <w:pStyle w:val="aa"/>
        <w:ind w:firstLine="0"/>
        <w:rPr>
          <w:sz w:val="22"/>
          <w:szCs w:val="22"/>
        </w:rPr>
      </w:pPr>
      <w:r w:rsidRPr="00503F44">
        <w:rPr>
          <w:sz w:val="22"/>
          <w:szCs w:val="22"/>
        </w:rPr>
        <w:tab/>
        <w:t>3.2.1.6.  За видами забезпечення виконання зобов’язань за кредитними договорами:</w:t>
      </w:r>
    </w:p>
    <w:p w:rsidR="00AF01E9" w:rsidRPr="00503F44" w:rsidRDefault="00AF01E9">
      <w:pPr>
        <w:pStyle w:val="aa"/>
        <w:ind w:firstLine="0"/>
        <w:rPr>
          <w:sz w:val="22"/>
          <w:szCs w:val="22"/>
        </w:rPr>
      </w:pPr>
      <w:r w:rsidRPr="00503F44">
        <w:rPr>
          <w:sz w:val="22"/>
          <w:szCs w:val="22"/>
        </w:rPr>
        <w:tab/>
        <w:t>1. Застава;</w:t>
      </w:r>
    </w:p>
    <w:p w:rsidR="00AF01E9" w:rsidRPr="00503F44" w:rsidRDefault="00AF01E9">
      <w:pPr>
        <w:pStyle w:val="aa"/>
        <w:ind w:firstLine="0"/>
        <w:rPr>
          <w:sz w:val="22"/>
          <w:szCs w:val="22"/>
        </w:rPr>
      </w:pPr>
      <w:r w:rsidRPr="00503F44">
        <w:rPr>
          <w:sz w:val="22"/>
          <w:szCs w:val="22"/>
        </w:rPr>
        <w:tab/>
        <w:t>2. Порука;</w:t>
      </w:r>
    </w:p>
    <w:p w:rsidR="00AF01E9" w:rsidRPr="00503F44" w:rsidRDefault="00AF01E9">
      <w:pPr>
        <w:pStyle w:val="aa"/>
        <w:ind w:firstLine="0"/>
        <w:rPr>
          <w:sz w:val="22"/>
          <w:szCs w:val="22"/>
        </w:rPr>
      </w:pPr>
      <w:r w:rsidRPr="00503F44">
        <w:rPr>
          <w:sz w:val="22"/>
          <w:szCs w:val="22"/>
        </w:rPr>
        <w:tab/>
        <w:t>3. Інші види забезпечення не заборонені законодавством.</w:t>
      </w:r>
    </w:p>
    <w:p w:rsidR="00314CB1" w:rsidRPr="00503F44" w:rsidRDefault="00314CB1" w:rsidP="00314CB1">
      <w:pPr>
        <w:autoSpaceDE w:val="0"/>
        <w:autoSpaceDN w:val="0"/>
        <w:adjustRightInd w:val="0"/>
        <w:ind w:firstLine="567"/>
        <w:rPr>
          <w:sz w:val="22"/>
          <w:szCs w:val="22"/>
        </w:rPr>
      </w:pPr>
      <w:r w:rsidRPr="00503F44">
        <w:rPr>
          <w:sz w:val="22"/>
          <w:szCs w:val="22"/>
        </w:rPr>
        <w:t>Умови договорів поруки мають відповідати вимогам чинного законодавства, зокрема, статті 523, 553-559 Цивільного кодексу України.</w:t>
      </w:r>
    </w:p>
    <w:p w:rsidR="00314CB1" w:rsidRPr="00503F44" w:rsidRDefault="00314CB1" w:rsidP="00314CB1">
      <w:pPr>
        <w:autoSpaceDE w:val="0"/>
        <w:autoSpaceDN w:val="0"/>
        <w:adjustRightInd w:val="0"/>
        <w:ind w:firstLine="567"/>
        <w:rPr>
          <w:sz w:val="22"/>
          <w:szCs w:val="22"/>
        </w:rPr>
      </w:pPr>
      <w:r w:rsidRPr="00503F44">
        <w:rPr>
          <w:sz w:val="22"/>
          <w:szCs w:val="22"/>
        </w:rPr>
        <w:t>Умови договорів застави мають відповідати вимогам чинного законодавства, зокрема, статті 523, 572-593  Цивільного кодексу України.</w:t>
      </w:r>
    </w:p>
    <w:p w:rsidR="00AF01E9" w:rsidRPr="00503F44" w:rsidRDefault="00314CB1" w:rsidP="00314CB1">
      <w:pPr>
        <w:pStyle w:val="aa"/>
        <w:ind w:firstLine="540"/>
        <w:rPr>
          <w:sz w:val="22"/>
          <w:szCs w:val="22"/>
        </w:rPr>
      </w:pPr>
      <w:r w:rsidRPr="00503F44">
        <w:rPr>
          <w:sz w:val="22"/>
          <w:szCs w:val="22"/>
        </w:rPr>
        <w:t xml:space="preserve">Поручителем та /або </w:t>
      </w:r>
      <w:proofErr w:type="spellStart"/>
      <w:r w:rsidRPr="00503F44">
        <w:rPr>
          <w:sz w:val="22"/>
          <w:szCs w:val="22"/>
        </w:rPr>
        <w:t>заставодавцем</w:t>
      </w:r>
      <w:proofErr w:type="spellEnd"/>
      <w:r w:rsidRPr="00503F44">
        <w:rPr>
          <w:sz w:val="22"/>
          <w:szCs w:val="22"/>
        </w:rPr>
        <w:t xml:space="preserve"> може бути цивільно правоздатна і дієздатна особа.</w:t>
      </w:r>
    </w:p>
    <w:p w:rsidR="00AF01E9" w:rsidRPr="00503F44" w:rsidRDefault="00AF01E9">
      <w:pPr>
        <w:pStyle w:val="aa"/>
        <w:ind w:firstLine="540"/>
        <w:rPr>
          <w:sz w:val="22"/>
          <w:szCs w:val="22"/>
          <w:lang w:val="ru-RU"/>
        </w:rPr>
      </w:pPr>
      <w:r w:rsidRPr="00503F44">
        <w:rPr>
          <w:sz w:val="22"/>
          <w:szCs w:val="22"/>
        </w:rPr>
        <w:t xml:space="preserve">   3.2.1.7. </w:t>
      </w:r>
      <w:r w:rsidRPr="00503F44">
        <w:rPr>
          <w:sz w:val="22"/>
          <w:szCs w:val="22"/>
          <w:lang w:val="ru-RU"/>
        </w:rPr>
        <w:t xml:space="preserve"> За способом надання кредиту:</w:t>
      </w:r>
    </w:p>
    <w:p w:rsidR="00AF01E9" w:rsidRPr="00503F44" w:rsidRDefault="00AF01E9">
      <w:pPr>
        <w:autoSpaceDE w:val="0"/>
        <w:ind w:firstLine="567"/>
        <w:jc w:val="both"/>
        <w:rPr>
          <w:sz w:val="22"/>
          <w:szCs w:val="22"/>
          <w:lang w:val="ru-RU"/>
        </w:rPr>
      </w:pPr>
      <w:r w:rsidRPr="00503F44">
        <w:rPr>
          <w:sz w:val="22"/>
          <w:szCs w:val="22"/>
          <w:lang w:val="ru-RU"/>
        </w:rPr>
        <w:t>1) готівковим шляхом;</w:t>
      </w:r>
    </w:p>
    <w:p w:rsidR="00AF01E9" w:rsidRPr="00503F44" w:rsidRDefault="00AF01E9">
      <w:pPr>
        <w:pStyle w:val="aa"/>
        <w:numPr>
          <w:ilvl w:val="1"/>
          <w:numId w:val="14"/>
        </w:numPr>
        <w:ind w:left="0" w:firstLine="540"/>
        <w:rPr>
          <w:sz w:val="22"/>
          <w:szCs w:val="22"/>
          <w:lang w:val="ru-RU"/>
        </w:rPr>
      </w:pPr>
      <w:r w:rsidRPr="00503F44">
        <w:rPr>
          <w:sz w:val="22"/>
          <w:szCs w:val="22"/>
          <w:lang w:val="ru-RU"/>
        </w:rPr>
        <w:t>безготівковим шляхом.</w:t>
      </w:r>
    </w:p>
    <w:p w:rsidR="00AF01E9" w:rsidRPr="00503F44" w:rsidRDefault="00AF01E9">
      <w:pPr>
        <w:autoSpaceDE w:val="0"/>
        <w:ind w:firstLine="540"/>
        <w:jc w:val="both"/>
        <w:rPr>
          <w:sz w:val="22"/>
          <w:szCs w:val="22"/>
        </w:rPr>
      </w:pPr>
      <w:r w:rsidRPr="00503F44">
        <w:rPr>
          <w:sz w:val="22"/>
          <w:szCs w:val="22"/>
        </w:rPr>
        <w:t xml:space="preserve">Виходячи із зазначених вище критеріїв кредитна спілка надає кредити членам кредитної спілки за видами, встановленими окремим рішенням Спостережної ради. </w:t>
      </w:r>
    </w:p>
    <w:p w:rsidR="00AF01E9" w:rsidRPr="00503F44" w:rsidRDefault="00AF01E9">
      <w:pPr>
        <w:autoSpaceDE w:val="0"/>
        <w:ind w:firstLine="540"/>
        <w:jc w:val="both"/>
        <w:rPr>
          <w:iCs/>
          <w:sz w:val="22"/>
          <w:szCs w:val="22"/>
        </w:rPr>
      </w:pPr>
      <w:r w:rsidRPr="00503F44">
        <w:rPr>
          <w:iCs/>
          <w:sz w:val="22"/>
          <w:szCs w:val="22"/>
        </w:rPr>
        <w:t>За рішенням Спостережної ради для певних видів кредитів обов’язковою  умовою щодо їх надання може бути передбачена наявність у члена кредитної спілки - позичальника встановленої суми внесків визначених видів.</w:t>
      </w:r>
    </w:p>
    <w:p w:rsidR="00AF01E9" w:rsidRPr="00503F44" w:rsidRDefault="003653AD">
      <w:pPr>
        <w:pStyle w:val="aa"/>
        <w:ind w:firstLine="0"/>
        <w:rPr>
          <w:sz w:val="22"/>
          <w:szCs w:val="22"/>
        </w:rPr>
      </w:pPr>
      <w:r w:rsidRPr="00503F44">
        <w:rPr>
          <w:sz w:val="22"/>
          <w:szCs w:val="22"/>
        </w:rPr>
        <w:t xml:space="preserve">          </w:t>
      </w:r>
      <w:r w:rsidR="00AF01E9" w:rsidRPr="00503F44">
        <w:rPr>
          <w:sz w:val="22"/>
          <w:szCs w:val="22"/>
        </w:rPr>
        <w:t>3.2.2. Рішенням Спостережної ради з дотриманням обмежень визначених законодавством можуть встановлюватися максимальна/мінімальна можлива сума кредитів, що надаються членам кредитної спілки.</w:t>
      </w:r>
    </w:p>
    <w:p w:rsidR="00AF01E9" w:rsidRPr="00503F44" w:rsidRDefault="003653AD">
      <w:pPr>
        <w:autoSpaceDE w:val="0"/>
        <w:jc w:val="both"/>
        <w:rPr>
          <w:sz w:val="22"/>
          <w:szCs w:val="22"/>
        </w:rPr>
      </w:pPr>
      <w:r w:rsidRPr="00503F44">
        <w:rPr>
          <w:sz w:val="22"/>
          <w:szCs w:val="22"/>
        </w:rPr>
        <w:t xml:space="preserve">           </w:t>
      </w:r>
      <w:r w:rsidR="00AF01E9" w:rsidRPr="00503F44">
        <w:rPr>
          <w:sz w:val="22"/>
          <w:szCs w:val="22"/>
        </w:rPr>
        <w:t xml:space="preserve">3.2.3. Визначення розміру процентної ставки, яка встановлюється для окремих видів кредитів, визначених п.п.3.2.1. цього Положення, відбувається за наступними критеріями – виходячи з потреб членства, ринкових тенденцій, кредитного ризику (рівня ризику кредиту), наданого забезпечення, попиту і пропозицій, які склалися на кредитному ринку, цільового призначення кредиту, строку користування кредитом, розміру облікової ставки НБУ, суми кредиту та попереднього досвіду надання кредитів членам кредитної спілки за умови збереження доходності на рівні, який забезпечує беззбиткову діяльність кредитної спілки. </w:t>
      </w:r>
    </w:p>
    <w:p w:rsidR="00AF01E9" w:rsidRPr="00503F44" w:rsidRDefault="00AF01E9">
      <w:pPr>
        <w:autoSpaceDE w:val="0"/>
        <w:jc w:val="both"/>
        <w:rPr>
          <w:sz w:val="22"/>
          <w:szCs w:val="22"/>
        </w:rPr>
      </w:pPr>
      <w:r w:rsidRPr="00503F44">
        <w:rPr>
          <w:sz w:val="22"/>
          <w:szCs w:val="22"/>
        </w:rPr>
        <w:t xml:space="preserve">          </w:t>
      </w:r>
      <w:r w:rsidR="00E460AC" w:rsidRPr="00503F44">
        <w:rPr>
          <w:sz w:val="22"/>
          <w:szCs w:val="22"/>
        </w:rPr>
        <w:t xml:space="preserve">  </w:t>
      </w:r>
      <w:r w:rsidRPr="00503F44">
        <w:rPr>
          <w:sz w:val="22"/>
          <w:szCs w:val="22"/>
        </w:rPr>
        <w:t>Процентна ставка за кредитом є фіксовано, що зазначається у кредитному договорі.</w:t>
      </w:r>
    </w:p>
    <w:p w:rsidR="00AF01E9" w:rsidRPr="00503F44" w:rsidRDefault="003653AD">
      <w:pPr>
        <w:autoSpaceDE w:val="0"/>
        <w:jc w:val="both"/>
        <w:rPr>
          <w:sz w:val="22"/>
          <w:szCs w:val="22"/>
        </w:rPr>
      </w:pPr>
      <w:r w:rsidRPr="00503F44">
        <w:rPr>
          <w:sz w:val="22"/>
          <w:szCs w:val="22"/>
        </w:rPr>
        <w:lastRenderedPageBreak/>
        <w:t xml:space="preserve">         </w:t>
      </w:r>
      <w:r w:rsidR="00E460AC" w:rsidRPr="00503F44">
        <w:rPr>
          <w:sz w:val="22"/>
          <w:szCs w:val="22"/>
        </w:rPr>
        <w:t xml:space="preserve">  </w:t>
      </w:r>
      <w:r w:rsidRPr="00503F44">
        <w:rPr>
          <w:sz w:val="22"/>
          <w:szCs w:val="22"/>
        </w:rPr>
        <w:t xml:space="preserve"> </w:t>
      </w:r>
      <w:r w:rsidR="00AF01E9" w:rsidRPr="00503F44">
        <w:rPr>
          <w:sz w:val="22"/>
          <w:szCs w:val="22"/>
        </w:rPr>
        <w:t xml:space="preserve">3.2.3.1. Фіксована процентна ставка є незмінною протягом усього строку кредитного договору. Встановлений договором розмір фіксованої процентної ставки не може бути збільшено кредитною спілкою в односторонньому порядку. Умова договору щодо права кредитної спілки змінювати розмір фіксованої процентної ставки в односторонньому порядку є нікчемною. </w:t>
      </w:r>
    </w:p>
    <w:p w:rsidR="00AF01E9" w:rsidRPr="00503F44" w:rsidRDefault="00AF01E9">
      <w:pPr>
        <w:pStyle w:val="aa"/>
        <w:rPr>
          <w:rFonts w:ascii="Times New Roman" w:hAnsi="Times New Roman" w:cs="Times New Roman"/>
          <w:sz w:val="22"/>
          <w:szCs w:val="22"/>
        </w:rPr>
      </w:pPr>
      <w:r w:rsidRPr="00503F44">
        <w:rPr>
          <w:rFonts w:ascii="Times New Roman" w:hAnsi="Times New Roman" w:cs="Times New Roman"/>
          <w:sz w:val="22"/>
          <w:szCs w:val="22"/>
        </w:rPr>
        <w:t>Розмір фіксованої процентної ставки для окремих видів кредитів встановлюється Спостережною радою кредитної спілки.</w:t>
      </w:r>
    </w:p>
    <w:p w:rsidR="00AF01E9" w:rsidRPr="00503F44" w:rsidRDefault="003653AD">
      <w:pPr>
        <w:pStyle w:val="HTML"/>
        <w:jc w:val="both"/>
        <w:rPr>
          <w:rFonts w:ascii="Times New Roman" w:hAnsi="Times New Roman" w:cs="Times New Roman"/>
          <w:sz w:val="22"/>
          <w:szCs w:val="22"/>
          <w:shd w:val="clear" w:color="auto" w:fill="FFFFFF"/>
          <w:lang w:val="uk-UA"/>
        </w:rPr>
      </w:pPr>
      <w:r w:rsidRPr="00503F44">
        <w:rPr>
          <w:rFonts w:ascii="Times New Roman" w:hAnsi="Times New Roman" w:cs="Times New Roman"/>
          <w:sz w:val="22"/>
          <w:szCs w:val="22"/>
          <w:shd w:val="clear" w:color="auto" w:fill="FFFFFF"/>
          <w:lang w:val="uk-UA"/>
        </w:rPr>
        <w:t xml:space="preserve">           </w:t>
      </w:r>
      <w:r w:rsidR="00AF01E9" w:rsidRPr="00503F44">
        <w:rPr>
          <w:rFonts w:ascii="Times New Roman" w:hAnsi="Times New Roman" w:cs="Times New Roman"/>
          <w:sz w:val="22"/>
          <w:szCs w:val="22"/>
          <w:shd w:val="clear" w:color="auto" w:fill="FFFFFF"/>
          <w:lang w:val="uk-UA"/>
        </w:rPr>
        <w:t>3.2.3.2.</w:t>
      </w:r>
      <w:r w:rsidR="00E460AC" w:rsidRPr="00503F44">
        <w:rPr>
          <w:rFonts w:ascii="Times New Roman" w:hAnsi="Times New Roman" w:cs="Times New Roman"/>
          <w:sz w:val="22"/>
          <w:szCs w:val="22"/>
          <w:shd w:val="clear" w:color="auto" w:fill="FFFFFF"/>
          <w:lang w:val="uk-UA"/>
        </w:rPr>
        <w:t xml:space="preserve"> </w:t>
      </w:r>
      <w:r w:rsidR="00AF01E9" w:rsidRPr="00503F44">
        <w:rPr>
          <w:rFonts w:ascii="Times New Roman" w:hAnsi="Times New Roman" w:cs="Times New Roman"/>
          <w:sz w:val="22"/>
          <w:szCs w:val="22"/>
          <w:shd w:val="clear" w:color="auto" w:fill="FFFFFF"/>
          <w:lang w:val="uk-UA"/>
        </w:rPr>
        <w:t xml:space="preserve">При споживчому кредитуванні здійснюється обчислення реальної річної процентної ставки, яка, дорівнює загальним витратам за споживчим кредитом, вираженим у процентах річних від загального розміру виданого споживчого кредиту. Реальна річна процентна ставка обчислюється відповідно до нормативно-правових актів </w:t>
      </w:r>
      <w:proofErr w:type="spellStart"/>
      <w:r w:rsidR="00AF01E9" w:rsidRPr="00503F44">
        <w:rPr>
          <w:rFonts w:ascii="Times New Roman" w:hAnsi="Times New Roman" w:cs="Times New Roman"/>
          <w:sz w:val="22"/>
          <w:szCs w:val="22"/>
          <w:shd w:val="clear" w:color="auto" w:fill="FFFFFF"/>
          <w:lang w:val="uk-UA"/>
        </w:rPr>
        <w:t>Нацкомфінпослуг</w:t>
      </w:r>
      <w:proofErr w:type="spellEnd"/>
      <w:r w:rsidR="00AF01E9" w:rsidRPr="00503F44">
        <w:rPr>
          <w:rFonts w:ascii="Times New Roman" w:hAnsi="Times New Roman" w:cs="Times New Roman"/>
          <w:sz w:val="22"/>
          <w:szCs w:val="22"/>
          <w:shd w:val="clear" w:color="auto" w:fill="FFFFFF"/>
          <w:lang w:val="uk-UA"/>
        </w:rPr>
        <w:t xml:space="preserve">. Розмір реальної річної процентної ставки не залежить від способу надання кредиту. Обчислення реальної річної процентної ставки базується на припущенні, що договір про споживчий кредит залишається дійсним протягом погодженого строку та що кредитна спілка як </w:t>
      </w:r>
      <w:proofErr w:type="spellStart"/>
      <w:r w:rsidR="00AF01E9" w:rsidRPr="00503F44">
        <w:rPr>
          <w:rFonts w:ascii="Times New Roman" w:hAnsi="Times New Roman" w:cs="Times New Roman"/>
          <w:sz w:val="22"/>
          <w:szCs w:val="22"/>
          <w:shd w:val="clear" w:color="auto" w:fill="FFFFFF"/>
          <w:lang w:val="uk-UA"/>
        </w:rPr>
        <w:t>кредитодавець</w:t>
      </w:r>
      <w:proofErr w:type="spellEnd"/>
      <w:r w:rsidR="00AF01E9" w:rsidRPr="00503F44">
        <w:rPr>
          <w:rFonts w:ascii="Times New Roman" w:hAnsi="Times New Roman" w:cs="Times New Roman"/>
          <w:sz w:val="22"/>
          <w:szCs w:val="22"/>
          <w:shd w:val="clear" w:color="auto" w:fill="FFFFFF"/>
          <w:lang w:val="uk-UA"/>
        </w:rPr>
        <w:t xml:space="preserve"> і член кредитної спілки – позичальник як споживач виконають свої обов'язки на умовах та у строки, визначені в договорі про споживчий кредит.</w:t>
      </w:r>
    </w:p>
    <w:p w:rsidR="00AF01E9" w:rsidRPr="00503F44" w:rsidRDefault="00AF01E9">
      <w:pPr>
        <w:pStyle w:val="HTML"/>
        <w:ind w:firstLine="540"/>
        <w:jc w:val="both"/>
        <w:rPr>
          <w:rFonts w:ascii="Times New Roman" w:hAnsi="Times New Roman" w:cs="Times New Roman"/>
          <w:sz w:val="22"/>
          <w:szCs w:val="22"/>
          <w:shd w:val="clear" w:color="auto" w:fill="FFFFFF"/>
          <w:lang w:val="uk-UA"/>
        </w:rPr>
      </w:pPr>
      <w:r w:rsidRPr="00503F44">
        <w:rPr>
          <w:rFonts w:ascii="Times New Roman" w:hAnsi="Times New Roman" w:cs="Times New Roman"/>
          <w:sz w:val="22"/>
          <w:szCs w:val="22"/>
          <w:shd w:val="clear" w:color="auto" w:fill="FFFFFF"/>
          <w:lang w:val="uk-UA"/>
        </w:rPr>
        <w:t xml:space="preserve">3.2.3.2.1. Розрахунок загальної вартості кредиту для </w:t>
      </w:r>
      <w:r w:rsidR="00B520B7" w:rsidRPr="00503F44">
        <w:rPr>
          <w:rFonts w:ascii="Times New Roman" w:hAnsi="Times New Roman" w:cs="Times New Roman"/>
          <w:sz w:val="22"/>
          <w:szCs w:val="22"/>
          <w:shd w:val="clear" w:color="auto" w:fill="FFFFFF"/>
          <w:lang w:val="uk-UA"/>
        </w:rPr>
        <w:t xml:space="preserve">члена кредитної спілки - </w:t>
      </w:r>
      <w:r w:rsidRPr="00503F44">
        <w:rPr>
          <w:rFonts w:ascii="Times New Roman" w:hAnsi="Times New Roman" w:cs="Times New Roman"/>
          <w:sz w:val="22"/>
          <w:szCs w:val="22"/>
          <w:shd w:val="clear" w:color="auto" w:fill="FFFFFF"/>
          <w:lang w:val="uk-UA"/>
        </w:rPr>
        <w:t xml:space="preserve">споживача </w:t>
      </w:r>
      <w:r w:rsidR="00B520B7" w:rsidRPr="00503F44">
        <w:rPr>
          <w:rFonts w:ascii="Times New Roman" w:hAnsi="Times New Roman" w:cs="Times New Roman"/>
          <w:sz w:val="22"/>
          <w:szCs w:val="22"/>
          <w:shd w:val="clear" w:color="auto" w:fill="FFFFFF"/>
          <w:lang w:val="uk-UA"/>
        </w:rPr>
        <w:t xml:space="preserve">(позичальника) </w:t>
      </w:r>
      <w:r w:rsidRPr="00503F44">
        <w:rPr>
          <w:rFonts w:ascii="Times New Roman" w:hAnsi="Times New Roman" w:cs="Times New Roman"/>
          <w:sz w:val="22"/>
          <w:szCs w:val="22"/>
          <w:shd w:val="clear" w:color="auto" w:fill="FFFFFF"/>
          <w:lang w:val="uk-UA"/>
        </w:rPr>
        <w:t xml:space="preserve"> за договором про споживчий кредит здійснюється у грошовому виразі шляхом підсумовування загального розміру споживчого кредиту та загальних витрат за споживчим кредитом за формулою:</w:t>
      </w:r>
    </w:p>
    <w:p w:rsidR="00AF01E9" w:rsidRPr="00503F44" w:rsidRDefault="00AF01E9">
      <w:pPr>
        <w:pStyle w:val="HTML"/>
        <w:ind w:firstLine="540"/>
        <w:jc w:val="both"/>
        <w:rPr>
          <w:rFonts w:ascii="Times New Roman" w:hAnsi="Times New Roman" w:cs="Times New Roman"/>
          <w:sz w:val="22"/>
          <w:szCs w:val="22"/>
          <w:shd w:val="clear" w:color="auto" w:fill="FFFFFF"/>
          <w:lang w:val="uk-UA"/>
        </w:rPr>
      </w:pPr>
      <w:r w:rsidRPr="00503F44">
        <w:rPr>
          <w:position w:val="5"/>
          <w:sz w:val="22"/>
          <w:szCs w:val="22"/>
        </w:rPr>
        <w:object w:dxaOrig="1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5.75pt" o:ole="" filled="t">
            <v:fill color2="black"/>
            <v:imagedata r:id="rId5" o:title=""/>
          </v:shape>
          <o:OLEObject Type="Embed" ProgID="Equation.3" ShapeID="_x0000_i1025" DrawAspect="Content" ObjectID="_1657099461" r:id="rId6"/>
        </w:object>
      </w:r>
      <w:r w:rsidRPr="00503F44">
        <w:rPr>
          <w:rFonts w:ascii="Times New Roman" w:hAnsi="Times New Roman" w:cs="Times New Roman"/>
          <w:sz w:val="22"/>
          <w:szCs w:val="22"/>
          <w:shd w:val="clear" w:color="auto" w:fill="FFFFFF"/>
          <w:lang w:val="uk-UA"/>
        </w:rPr>
        <w:t>,</w:t>
      </w:r>
    </w:p>
    <w:p w:rsidR="00AF01E9" w:rsidRPr="00503F44" w:rsidRDefault="00AF01E9">
      <w:pPr>
        <w:pStyle w:val="HTML"/>
        <w:ind w:firstLine="540"/>
        <w:jc w:val="both"/>
        <w:rPr>
          <w:rFonts w:ascii="Times New Roman" w:hAnsi="Times New Roman" w:cs="Times New Roman"/>
          <w:sz w:val="22"/>
          <w:szCs w:val="22"/>
          <w:shd w:val="clear" w:color="auto" w:fill="FFFFFF"/>
          <w:lang w:val="uk-UA"/>
        </w:rPr>
      </w:pPr>
      <w:r w:rsidRPr="00503F44">
        <w:rPr>
          <w:rFonts w:ascii="Times New Roman" w:hAnsi="Times New Roman" w:cs="Times New Roman"/>
          <w:sz w:val="22"/>
          <w:szCs w:val="22"/>
          <w:shd w:val="clear" w:color="auto" w:fill="FFFFFF"/>
          <w:lang w:val="uk-UA"/>
        </w:rPr>
        <w:t xml:space="preserve">де </w:t>
      </w:r>
    </w:p>
    <w:p w:rsidR="00AF01E9" w:rsidRPr="00503F44" w:rsidRDefault="00AF01E9">
      <w:pPr>
        <w:pStyle w:val="HTML"/>
        <w:ind w:firstLine="540"/>
        <w:jc w:val="both"/>
        <w:rPr>
          <w:rFonts w:ascii="Times New Roman" w:hAnsi="Times New Roman" w:cs="Times New Roman"/>
          <w:sz w:val="22"/>
          <w:szCs w:val="22"/>
          <w:shd w:val="clear" w:color="auto" w:fill="FFFFFF"/>
          <w:lang w:val="uk-UA"/>
        </w:rPr>
      </w:pPr>
      <w:r w:rsidRPr="00503F44">
        <w:rPr>
          <w:position w:val="5"/>
          <w:sz w:val="22"/>
          <w:szCs w:val="22"/>
        </w:rPr>
        <w:object w:dxaOrig="639" w:dyaOrig="320">
          <v:shape id="_x0000_i1026" type="#_x0000_t75" style="width:32.25pt;height:15.75pt" o:ole="" filled="t">
            <v:fill color2="black"/>
            <v:imagedata r:id="rId7" o:title=""/>
          </v:shape>
          <o:OLEObject Type="Embed" ProgID="Equation.3" ShapeID="_x0000_i1026" DrawAspect="Content" ObjectID="_1657099462" r:id="rId8"/>
        </w:object>
      </w:r>
      <w:r w:rsidRPr="00503F44">
        <w:rPr>
          <w:rFonts w:ascii="Times New Roman" w:hAnsi="Times New Roman" w:cs="Times New Roman"/>
          <w:sz w:val="22"/>
          <w:szCs w:val="22"/>
          <w:shd w:val="clear" w:color="auto" w:fill="FFFFFF"/>
          <w:lang w:val="uk-UA"/>
        </w:rPr>
        <w:t xml:space="preserve"> – загальна вартість кредиту для </w:t>
      </w:r>
      <w:r w:rsidR="00B520B7" w:rsidRPr="00503F44">
        <w:rPr>
          <w:rFonts w:ascii="Times New Roman" w:hAnsi="Times New Roman" w:cs="Times New Roman"/>
          <w:sz w:val="22"/>
          <w:szCs w:val="22"/>
          <w:shd w:val="clear" w:color="auto" w:fill="FFFFFF"/>
          <w:lang w:val="uk-UA"/>
        </w:rPr>
        <w:t xml:space="preserve">члена кредитної спілки – </w:t>
      </w:r>
      <w:r w:rsidRPr="00503F44">
        <w:rPr>
          <w:rFonts w:ascii="Times New Roman" w:hAnsi="Times New Roman" w:cs="Times New Roman"/>
          <w:sz w:val="22"/>
          <w:szCs w:val="22"/>
          <w:shd w:val="clear" w:color="auto" w:fill="FFFFFF"/>
          <w:lang w:val="uk-UA"/>
        </w:rPr>
        <w:t>споживача</w:t>
      </w:r>
      <w:r w:rsidR="00B520B7" w:rsidRPr="00503F44">
        <w:rPr>
          <w:rFonts w:ascii="Times New Roman" w:hAnsi="Times New Roman" w:cs="Times New Roman"/>
          <w:sz w:val="22"/>
          <w:szCs w:val="22"/>
          <w:shd w:val="clear" w:color="auto" w:fill="FFFFFF"/>
          <w:lang w:val="uk-UA"/>
        </w:rPr>
        <w:t xml:space="preserve"> (позичальника) </w:t>
      </w:r>
      <w:r w:rsidRPr="00503F44">
        <w:rPr>
          <w:rFonts w:ascii="Times New Roman" w:hAnsi="Times New Roman" w:cs="Times New Roman"/>
          <w:sz w:val="22"/>
          <w:szCs w:val="22"/>
          <w:shd w:val="clear" w:color="auto" w:fill="FFFFFF"/>
          <w:lang w:val="uk-UA"/>
        </w:rPr>
        <w:t xml:space="preserve"> за договором про споживчий кредит;</w:t>
      </w:r>
    </w:p>
    <w:p w:rsidR="00AF01E9" w:rsidRPr="00503F44" w:rsidRDefault="00AF01E9">
      <w:pPr>
        <w:pStyle w:val="HTML"/>
        <w:ind w:firstLine="540"/>
        <w:jc w:val="both"/>
        <w:rPr>
          <w:rFonts w:ascii="Times New Roman" w:hAnsi="Times New Roman" w:cs="Times New Roman"/>
          <w:sz w:val="22"/>
          <w:szCs w:val="22"/>
          <w:shd w:val="clear" w:color="auto" w:fill="FFFFFF"/>
          <w:lang w:val="uk-UA"/>
        </w:rPr>
      </w:pPr>
      <w:r w:rsidRPr="00503F44">
        <w:rPr>
          <w:position w:val="8"/>
          <w:sz w:val="22"/>
          <w:szCs w:val="22"/>
        </w:rPr>
        <w:object w:dxaOrig="260" w:dyaOrig="260">
          <v:shape id="_x0000_i1027" type="#_x0000_t75" style="width:12.75pt;height:12.75pt" o:ole="" filled="t">
            <v:fill color2="black"/>
            <v:imagedata r:id="rId9" o:title=""/>
          </v:shape>
          <o:OLEObject Type="Embed" ProgID="Equation.3" ShapeID="_x0000_i1027" DrawAspect="Content" ObjectID="_1657099463" r:id="rId10"/>
        </w:object>
      </w:r>
      <w:r w:rsidRPr="00503F44">
        <w:rPr>
          <w:rFonts w:ascii="Times New Roman" w:hAnsi="Times New Roman" w:cs="Times New Roman"/>
          <w:sz w:val="22"/>
          <w:szCs w:val="22"/>
          <w:shd w:val="clear" w:color="auto" w:fill="FFFFFF"/>
          <w:lang w:val="uk-UA"/>
        </w:rPr>
        <w:t xml:space="preserve"> – загальний розмір кредиту, що є сумою коштів, які надані та/або можуть бути надані  </w:t>
      </w:r>
      <w:r w:rsidR="00B520B7" w:rsidRPr="00503F44">
        <w:rPr>
          <w:rFonts w:ascii="Times New Roman" w:hAnsi="Times New Roman" w:cs="Times New Roman"/>
          <w:sz w:val="22"/>
          <w:szCs w:val="22"/>
          <w:shd w:val="clear" w:color="auto" w:fill="FFFFFF"/>
          <w:lang w:val="uk-UA"/>
        </w:rPr>
        <w:t xml:space="preserve">члену кредитної спілки – </w:t>
      </w:r>
      <w:r w:rsidRPr="00503F44">
        <w:rPr>
          <w:rFonts w:ascii="Times New Roman" w:hAnsi="Times New Roman" w:cs="Times New Roman"/>
          <w:sz w:val="22"/>
          <w:szCs w:val="22"/>
          <w:shd w:val="clear" w:color="auto" w:fill="FFFFFF"/>
          <w:lang w:val="uk-UA"/>
        </w:rPr>
        <w:t>споживачу</w:t>
      </w:r>
      <w:r w:rsidR="00B520B7" w:rsidRPr="00503F44">
        <w:rPr>
          <w:rFonts w:ascii="Times New Roman" w:hAnsi="Times New Roman" w:cs="Times New Roman"/>
          <w:sz w:val="22"/>
          <w:szCs w:val="22"/>
          <w:shd w:val="clear" w:color="auto" w:fill="FFFFFF"/>
          <w:lang w:val="uk-UA"/>
        </w:rPr>
        <w:t xml:space="preserve"> (позичальнику) </w:t>
      </w:r>
      <w:r w:rsidRPr="00503F44">
        <w:rPr>
          <w:rFonts w:ascii="Times New Roman" w:hAnsi="Times New Roman" w:cs="Times New Roman"/>
          <w:sz w:val="22"/>
          <w:szCs w:val="22"/>
          <w:shd w:val="clear" w:color="auto" w:fill="FFFFFF"/>
          <w:lang w:val="uk-UA"/>
        </w:rPr>
        <w:t xml:space="preserve">  за договором про споживчий кредит (основний борг за кредитом, тіло кредиту);</w:t>
      </w:r>
    </w:p>
    <w:p w:rsidR="00AF01E9" w:rsidRPr="00503F44" w:rsidRDefault="00AF01E9">
      <w:pPr>
        <w:pStyle w:val="HTML"/>
        <w:ind w:firstLine="540"/>
        <w:jc w:val="both"/>
        <w:rPr>
          <w:rFonts w:ascii="Times New Roman" w:hAnsi="Times New Roman" w:cs="Times New Roman"/>
          <w:sz w:val="22"/>
          <w:szCs w:val="22"/>
          <w:shd w:val="clear" w:color="auto" w:fill="FFFFFF"/>
          <w:lang w:val="uk-UA"/>
        </w:rPr>
      </w:pPr>
      <w:r w:rsidRPr="00503F44">
        <w:rPr>
          <w:position w:val="8"/>
          <w:sz w:val="22"/>
          <w:szCs w:val="22"/>
        </w:rPr>
        <w:object w:dxaOrig="360" w:dyaOrig="279">
          <v:shape id="_x0000_i1028" type="#_x0000_t75" style="width:18pt;height:14.25pt" o:ole="" filled="t">
            <v:fill color2="black"/>
            <v:imagedata r:id="rId11" o:title=""/>
          </v:shape>
          <o:OLEObject Type="Embed" ProgID="Equation.3" ShapeID="_x0000_i1028" DrawAspect="Content" ObjectID="_1657099464" r:id="rId12"/>
        </w:object>
      </w:r>
      <w:r w:rsidRPr="00503F44">
        <w:rPr>
          <w:rFonts w:ascii="Times New Roman" w:hAnsi="Times New Roman" w:cs="Times New Roman"/>
          <w:sz w:val="22"/>
          <w:szCs w:val="22"/>
          <w:shd w:val="clear" w:color="auto" w:fill="FFFFFF"/>
          <w:lang w:val="uk-UA"/>
        </w:rPr>
        <w:t xml:space="preserve"> – загальні витрати за споживчим кредитом.</w:t>
      </w:r>
    </w:p>
    <w:p w:rsidR="00AF01E9" w:rsidRPr="00503F44" w:rsidRDefault="00DB4FD9">
      <w:pPr>
        <w:pStyle w:val="aa"/>
        <w:rPr>
          <w:sz w:val="22"/>
          <w:szCs w:val="22"/>
          <w:shd w:val="clear" w:color="auto" w:fill="FFFFFF"/>
          <w:lang w:val="ru-RU"/>
        </w:rPr>
      </w:pPr>
      <w:r w:rsidRPr="00503F44">
        <w:rPr>
          <w:sz w:val="22"/>
          <w:szCs w:val="22"/>
          <w:shd w:val="clear" w:color="auto" w:fill="FFFFFF"/>
        </w:rPr>
        <w:t>До з</w:t>
      </w:r>
      <w:proofErr w:type="spellStart"/>
      <w:r w:rsidR="00AF01E9" w:rsidRPr="00503F44">
        <w:rPr>
          <w:sz w:val="22"/>
          <w:szCs w:val="22"/>
          <w:shd w:val="clear" w:color="auto" w:fill="FFFFFF"/>
          <w:lang w:val="ru-RU"/>
        </w:rPr>
        <w:t>агальн</w:t>
      </w:r>
      <w:r w:rsidRPr="00503F44">
        <w:rPr>
          <w:sz w:val="22"/>
          <w:szCs w:val="22"/>
          <w:shd w:val="clear" w:color="auto" w:fill="FFFFFF"/>
        </w:rPr>
        <w:t>их</w:t>
      </w:r>
      <w:proofErr w:type="spellEnd"/>
      <w:r w:rsidR="00AF01E9" w:rsidRPr="00503F44">
        <w:rPr>
          <w:sz w:val="22"/>
          <w:szCs w:val="22"/>
          <w:shd w:val="clear" w:color="auto" w:fill="FFFFFF"/>
          <w:lang w:val="ru-RU"/>
        </w:rPr>
        <w:t xml:space="preserve"> </w:t>
      </w:r>
      <w:proofErr w:type="spellStart"/>
      <w:r w:rsidR="00AF01E9" w:rsidRPr="00503F44">
        <w:rPr>
          <w:sz w:val="22"/>
          <w:szCs w:val="22"/>
          <w:shd w:val="clear" w:color="auto" w:fill="FFFFFF"/>
          <w:lang w:val="ru-RU"/>
        </w:rPr>
        <w:t>витрат</w:t>
      </w:r>
      <w:proofErr w:type="spellEnd"/>
      <w:r w:rsidR="00AF01E9" w:rsidRPr="00503F44">
        <w:rPr>
          <w:sz w:val="22"/>
          <w:szCs w:val="22"/>
          <w:shd w:val="clear" w:color="auto" w:fill="FFFFFF"/>
          <w:lang w:val="ru-RU"/>
        </w:rPr>
        <w:t xml:space="preserve"> за </w:t>
      </w:r>
      <w:proofErr w:type="spellStart"/>
      <w:r w:rsidR="00AF01E9" w:rsidRPr="00503F44">
        <w:rPr>
          <w:sz w:val="22"/>
          <w:szCs w:val="22"/>
          <w:shd w:val="clear" w:color="auto" w:fill="FFFFFF"/>
          <w:lang w:val="ru-RU"/>
        </w:rPr>
        <w:t>споживчим</w:t>
      </w:r>
      <w:proofErr w:type="spellEnd"/>
      <w:r w:rsidR="00AF01E9" w:rsidRPr="00503F44">
        <w:rPr>
          <w:sz w:val="22"/>
          <w:szCs w:val="22"/>
          <w:shd w:val="clear" w:color="auto" w:fill="FFFFFF"/>
          <w:lang w:val="ru-RU"/>
        </w:rPr>
        <w:t xml:space="preserve"> кредит</w:t>
      </w:r>
      <w:r w:rsidRPr="00503F44">
        <w:rPr>
          <w:sz w:val="22"/>
          <w:szCs w:val="22"/>
          <w:shd w:val="clear" w:color="auto" w:fill="FFFFFF"/>
        </w:rPr>
        <w:t>о</w:t>
      </w:r>
      <w:r w:rsidR="00AF01E9" w:rsidRPr="00503F44">
        <w:rPr>
          <w:sz w:val="22"/>
          <w:szCs w:val="22"/>
          <w:shd w:val="clear" w:color="auto" w:fill="FFFFFF"/>
          <w:lang w:val="ru-RU"/>
        </w:rPr>
        <w:t xml:space="preserve">м </w:t>
      </w:r>
      <w:proofErr w:type="spellStart"/>
      <w:r w:rsidR="00AF01E9" w:rsidRPr="00503F44">
        <w:rPr>
          <w:sz w:val="22"/>
          <w:szCs w:val="22"/>
          <w:shd w:val="clear" w:color="auto" w:fill="FFFFFF"/>
          <w:lang w:val="ru-RU"/>
        </w:rPr>
        <w:t>включають</w:t>
      </w:r>
      <w:proofErr w:type="spellEnd"/>
      <w:r w:rsidRPr="00503F44">
        <w:rPr>
          <w:sz w:val="22"/>
          <w:szCs w:val="22"/>
          <w:shd w:val="clear" w:color="auto" w:fill="FFFFFF"/>
        </w:rPr>
        <w:t>ся</w:t>
      </w:r>
      <w:r w:rsidR="00AF01E9" w:rsidRPr="00503F44">
        <w:rPr>
          <w:sz w:val="22"/>
          <w:szCs w:val="22"/>
          <w:shd w:val="clear" w:color="auto" w:fill="FFFFFF"/>
          <w:lang w:val="ru-RU"/>
        </w:rPr>
        <w:t>:</w:t>
      </w:r>
    </w:p>
    <w:p w:rsidR="00AF01E9" w:rsidRPr="00503F44" w:rsidRDefault="00AF01E9">
      <w:pPr>
        <w:pStyle w:val="aa"/>
        <w:rPr>
          <w:sz w:val="22"/>
          <w:szCs w:val="22"/>
          <w:shd w:val="clear" w:color="auto" w:fill="FFFFFF"/>
          <w:lang w:val="ru-RU"/>
        </w:rPr>
      </w:pPr>
      <w:r w:rsidRPr="00503F44">
        <w:rPr>
          <w:sz w:val="22"/>
          <w:szCs w:val="22"/>
          <w:shd w:val="clear" w:color="auto" w:fill="FFFFFF"/>
          <w:lang w:val="ru-RU"/>
        </w:rPr>
        <w:t>проценти за користування споживчим кредитом</w:t>
      </w:r>
      <w:r w:rsidR="00DB4FD9" w:rsidRPr="00503F44">
        <w:rPr>
          <w:sz w:val="22"/>
          <w:szCs w:val="22"/>
          <w:shd w:val="clear" w:color="auto" w:fill="FFFFFF"/>
        </w:rPr>
        <w:t xml:space="preserve"> (доходи кредитної спілки у вигляді процентів</w:t>
      </w:r>
      <w:r w:rsidR="000C0BBE" w:rsidRPr="00503F44">
        <w:rPr>
          <w:sz w:val="22"/>
          <w:szCs w:val="22"/>
          <w:shd w:val="clear" w:color="auto" w:fill="FFFFFF"/>
        </w:rPr>
        <w:t>)</w:t>
      </w:r>
      <w:r w:rsidRPr="00503F44">
        <w:rPr>
          <w:sz w:val="22"/>
          <w:szCs w:val="22"/>
          <w:shd w:val="clear" w:color="auto" w:fill="FFFFFF"/>
          <w:lang w:val="ru-RU"/>
        </w:rPr>
        <w:t>;</w:t>
      </w:r>
    </w:p>
    <w:p w:rsidR="00AF01E9" w:rsidRPr="00503F44" w:rsidRDefault="00AF01E9">
      <w:pPr>
        <w:pStyle w:val="aa"/>
        <w:rPr>
          <w:sz w:val="22"/>
          <w:szCs w:val="22"/>
          <w:shd w:val="clear" w:color="auto" w:fill="FFFFFF"/>
          <w:lang w:val="ru-RU"/>
        </w:rPr>
      </w:pPr>
      <w:r w:rsidRPr="00503F44">
        <w:rPr>
          <w:sz w:val="22"/>
          <w:szCs w:val="22"/>
          <w:shd w:val="clear" w:color="auto" w:fill="FFFFFF"/>
          <w:lang w:val="ru-RU"/>
        </w:rPr>
        <w:t xml:space="preserve">При цьому, сплата </w:t>
      </w:r>
      <w:r w:rsidR="00B520B7" w:rsidRPr="00503F44">
        <w:rPr>
          <w:sz w:val="22"/>
          <w:szCs w:val="22"/>
          <w:shd w:val="clear" w:color="auto" w:fill="FFFFFF"/>
        </w:rPr>
        <w:t xml:space="preserve">членом кредитної спілки – </w:t>
      </w:r>
      <w:r w:rsidRPr="00503F44">
        <w:rPr>
          <w:sz w:val="22"/>
          <w:szCs w:val="22"/>
          <w:shd w:val="clear" w:color="auto" w:fill="FFFFFF"/>
          <w:lang w:val="ru-RU"/>
        </w:rPr>
        <w:t>споживачем</w:t>
      </w:r>
      <w:r w:rsidR="00B520B7" w:rsidRPr="00503F44">
        <w:rPr>
          <w:sz w:val="22"/>
          <w:szCs w:val="22"/>
          <w:shd w:val="clear" w:color="auto" w:fill="FFFFFF"/>
        </w:rPr>
        <w:t xml:space="preserve"> (позичальником) </w:t>
      </w:r>
      <w:r w:rsidRPr="00503F44">
        <w:rPr>
          <w:sz w:val="22"/>
          <w:szCs w:val="22"/>
          <w:shd w:val="clear" w:color="auto" w:fill="FFFFFF"/>
          <w:lang w:val="ru-RU"/>
        </w:rPr>
        <w:t xml:space="preserve"> комісій </w:t>
      </w:r>
      <w:r w:rsidR="000F5C61" w:rsidRPr="00503F44">
        <w:rPr>
          <w:sz w:val="22"/>
          <w:szCs w:val="22"/>
        </w:rPr>
        <w:t xml:space="preserve">кредитної спілки, пов'язаних з наданням, обслуговуванням і поверненням кредиту, у тому числі комісій за обслуговування кредитної заборгованості, розрахунково-касове обслуговування, юридичне оформлення тощо, інших витрат </w:t>
      </w:r>
      <w:r w:rsidR="00B520B7" w:rsidRPr="00503F44">
        <w:rPr>
          <w:sz w:val="22"/>
          <w:szCs w:val="22"/>
        </w:rPr>
        <w:t>член</w:t>
      </w:r>
      <w:r w:rsidR="00AF6066" w:rsidRPr="00503F44">
        <w:rPr>
          <w:sz w:val="22"/>
          <w:szCs w:val="22"/>
        </w:rPr>
        <w:t>а</w:t>
      </w:r>
      <w:r w:rsidR="00B520B7" w:rsidRPr="00503F44">
        <w:rPr>
          <w:sz w:val="22"/>
          <w:szCs w:val="22"/>
        </w:rPr>
        <w:t xml:space="preserve"> кредитної спілки </w:t>
      </w:r>
      <w:r w:rsidR="00AF6066" w:rsidRPr="00503F44">
        <w:rPr>
          <w:sz w:val="22"/>
          <w:szCs w:val="22"/>
        </w:rPr>
        <w:t>–</w:t>
      </w:r>
      <w:r w:rsidR="000F5C61" w:rsidRPr="00503F44">
        <w:rPr>
          <w:sz w:val="22"/>
          <w:szCs w:val="22"/>
        </w:rPr>
        <w:t xml:space="preserve"> споживача</w:t>
      </w:r>
      <w:r w:rsidR="00AF6066" w:rsidRPr="00503F44">
        <w:rPr>
          <w:sz w:val="22"/>
          <w:szCs w:val="22"/>
        </w:rPr>
        <w:t xml:space="preserve"> (позичальника) </w:t>
      </w:r>
      <w:r w:rsidR="000F5C61" w:rsidRPr="00503F44">
        <w:rPr>
          <w:sz w:val="22"/>
          <w:szCs w:val="22"/>
        </w:rPr>
        <w:t xml:space="preserve"> на додаткові та супутні послуги, які підлягають сплаті на користь кредитного посередника та третіх осіб згідно з вимогами законодавства України та/або умовами договору про споживчий кредит (платежі за послуги кредитного посередника, страхові та податкові платежі, збори на обов'язкове державне пенсійне страхування, біржові збори, платежі за послуги державних реєстраторів, нотаріусів, інших осіб тощо) </w:t>
      </w:r>
      <w:r w:rsidRPr="00503F44">
        <w:rPr>
          <w:sz w:val="22"/>
          <w:szCs w:val="22"/>
          <w:shd w:val="clear" w:color="auto" w:fill="FFFFFF"/>
          <w:lang w:val="ru-RU"/>
        </w:rPr>
        <w:t>, внаслідок їх відсутності, не передбачається.</w:t>
      </w:r>
    </w:p>
    <w:p w:rsidR="00AF01E9" w:rsidRPr="00503F44" w:rsidRDefault="00AF01E9" w:rsidP="00DB4FD9">
      <w:pPr>
        <w:pStyle w:val="aa"/>
        <w:rPr>
          <w:sz w:val="22"/>
          <w:szCs w:val="22"/>
          <w:shd w:val="clear" w:color="auto" w:fill="FFFFFF"/>
        </w:rPr>
      </w:pPr>
      <w:r w:rsidRPr="00503F44">
        <w:rPr>
          <w:sz w:val="22"/>
          <w:szCs w:val="22"/>
          <w:shd w:val="clear" w:color="auto" w:fill="FFFFFF"/>
          <w:lang w:val="ru-RU"/>
        </w:rPr>
        <w:t>До загальних витрат за споживчим кредитом не включаються:</w:t>
      </w:r>
    </w:p>
    <w:p w:rsidR="00AF01E9" w:rsidRPr="00503F44" w:rsidRDefault="00AF01E9">
      <w:pPr>
        <w:pStyle w:val="aa"/>
        <w:numPr>
          <w:ilvl w:val="0"/>
          <w:numId w:val="16"/>
        </w:numPr>
        <w:rPr>
          <w:sz w:val="22"/>
          <w:szCs w:val="22"/>
          <w:shd w:val="clear" w:color="auto" w:fill="FFFFFF"/>
          <w:lang w:val="ru-RU"/>
        </w:rPr>
      </w:pPr>
      <w:r w:rsidRPr="00503F44">
        <w:rPr>
          <w:sz w:val="22"/>
          <w:szCs w:val="22"/>
          <w:shd w:val="clear" w:color="auto" w:fill="FFFFFF"/>
          <w:lang w:val="ru-RU"/>
        </w:rPr>
        <w:t>платежі, що підлягають сплаті споживачем  у разі невиконання його обов'язків, передбачених договором про споживчий кредит;</w:t>
      </w:r>
    </w:p>
    <w:p w:rsidR="00AF01E9" w:rsidRPr="00877CDE" w:rsidRDefault="00AF01E9">
      <w:pPr>
        <w:pStyle w:val="aa"/>
        <w:numPr>
          <w:ilvl w:val="0"/>
          <w:numId w:val="16"/>
        </w:numPr>
        <w:rPr>
          <w:sz w:val="22"/>
          <w:szCs w:val="22"/>
          <w:shd w:val="clear" w:color="auto" w:fill="FFFFFF"/>
          <w:lang w:val="ru-RU"/>
        </w:rPr>
      </w:pPr>
      <w:r w:rsidRPr="00503F44">
        <w:rPr>
          <w:sz w:val="22"/>
          <w:szCs w:val="22"/>
          <w:shd w:val="clear" w:color="auto" w:fill="FFFFFF"/>
          <w:lang w:val="ru-RU"/>
        </w:rPr>
        <w:t>платежі з оплати товарів (робіт, послуг), які  споживач  зобов'язаний здійснити незалежно від того, чи правочин укладено з оплатою за рахунок власних коштів споживача чи за рахунок споживчого кредиту.</w:t>
      </w:r>
    </w:p>
    <w:p w:rsidR="00877CDE" w:rsidRPr="00877CDE" w:rsidRDefault="00877CDE" w:rsidP="00877CDE">
      <w:pPr>
        <w:pStyle w:val="aa"/>
        <w:rPr>
          <w:sz w:val="22"/>
          <w:szCs w:val="22"/>
          <w:shd w:val="clear" w:color="auto" w:fill="FFFFFF"/>
        </w:rPr>
      </w:pPr>
      <w:r>
        <w:rPr>
          <w:sz w:val="22"/>
          <w:szCs w:val="22"/>
          <w:shd w:val="clear" w:color="auto" w:fill="FFFFFF"/>
        </w:rPr>
        <w:t xml:space="preserve">У договорі </w:t>
      </w:r>
      <w:r w:rsidRPr="00877CDE">
        <w:rPr>
          <w:sz w:val="22"/>
          <w:szCs w:val="22"/>
          <w:shd w:val="clear" w:color="auto" w:fill="FFFFFF"/>
        </w:rPr>
        <w:t xml:space="preserve">про  </w:t>
      </w:r>
      <w:r w:rsidRPr="00877CDE">
        <w:rPr>
          <w:sz w:val="22"/>
          <w:szCs w:val="22"/>
        </w:rPr>
        <w:t>споживчий кредит на дату укладення договору про споживчий кредит зазначаються орієнтовна реальна річна процентна ставка та орієнтовна загальна вартість кредиту для споживача.</w:t>
      </w:r>
    </w:p>
    <w:p w:rsidR="00AF01E9" w:rsidRPr="00503F44" w:rsidRDefault="00AF01E9">
      <w:pPr>
        <w:pStyle w:val="aa"/>
        <w:rPr>
          <w:sz w:val="22"/>
          <w:szCs w:val="22"/>
          <w:shd w:val="clear" w:color="auto" w:fill="FFFFFF"/>
          <w:lang w:val="ru-RU"/>
        </w:rPr>
      </w:pPr>
      <w:r w:rsidRPr="00503F44">
        <w:rPr>
          <w:sz w:val="22"/>
          <w:szCs w:val="22"/>
          <w:shd w:val="clear" w:color="auto" w:fill="FFFFFF"/>
          <w:lang w:val="ru-RU"/>
        </w:rPr>
        <w:t xml:space="preserve"> 3.2.3.</w:t>
      </w:r>
      <w:r w:rsidRPr="00503F44">
        <w:rPr>
          <w:sz w:val="22"/>
          <w:szCs w:val="22"/>
          <w:shd w:val="clear" w:color="auto" w:fill="FFFFFF"/>
        </w:rPr>
        <w:t>2</w:t>
      </w:r>
      <w:r w:rsidRPr="00503F44">
        <w:rPr>
          <w:sz w:val="22"/>
          <w:szCs w:val="22"/>
          <w:shd w:val="clear" w:color="auto" w:fill="FFFFFF"/>
          <w:lang w:val="ru-RU"/>
        </w:rPr>
        <w:t>.2. Якщо договір про споживчий кредит містить умови, що дозволяють зміну процентної ставки</w:t>
      </w:r>
      <w:r w:rsidR="000F5C61" w:rsidRPr="00503F44">
        <w:rPr>
          <w:sz w:val="22"/>
          <w:szCs w:val="22"/>
          <w:shd w:val="clear" w:color="auto" w:fill="FFFFFF"/>
        </w:rPr>
        <w:t xml:space="preserve"> </w:t>
      </w:r>
      <w:r w:rsidRPr="00503F44">
        <w:rPr>
          <w:sz w:val="22"/>
          <w:szCs w:val="22"/>
          <w:shd w:val="clear" w:color="auto" w:fill="FFFFFF"/>
          <w:lang w:val="ru-RU"/>
        </w:rPr>
        <w:t xml:space="preserve"> </w:t>
      </w:r>
      <w:r w:rsidR="000F5C61" w:rsidRPr="00503F44">
        <w:rPr>
          <w:sz w:val="22"/>
          <w:szCs w:val="22"/>
        </w:rPr>
        <w:t>або інших платежів за послуги кредитної спілки, включених до загальних витрат за споживчим кредитом при обчисленні реальної річної процентної ставки</w:t>
      </w:r>
      <w:r w:rsidR="000F5C61" w:rsidRPr="00503F44">
        <w:rPr>
          <w:sz w:val="22"/>
          <w:szCs w:val="22"/>
          <w:shd w:val="clear" w:color="auto" w:fill="FFFFFF"/>
          <w:lang w:val="ru-RU"/>
        </w:rPr>
        <w:t xml:space="preserve"> </w:t>
      </w:r>
      <w:r w:rsidR="000F5C61" w:rsidRPr="00503F44">
        <w:rPr>
          <w:sz w:val="22"/>
          <w:szCs w:val="22"/>
          <w:shd w:val="clear" w:color="auto" w:fill="FFFFFF"/>
        </w:rPr>
        <w:t xml:space="preserve">, </w:t>
      </w:r>
      <w:r w:rsidRPr="00503F44">
        <w:rPr>
          <w:sz w:val="22"/>
          <w:szCs w:val="22"/>
          <w:shd w:val="clear" w:color="auto" w:fill="FFFFFF"/>
          <w:lang w:val="ru-RU"/>
        </w:rPr>
        <w:t>і така зміна не може бути визначена на момент обчислення, реальна річна процентна ставка обчислюється на основі припущення, що процентна ставка та інші платежі за послуги кредитної спілки залишатимуться незмінними та застосовуватимуться протягом строку дії договору.</w:t>
      </w:r>
    </w:p>
    <w:p w:rsidR="00AF01E9" w:rsidRPr="00503F44" w:rsidRDefault="00AF01E9">
      <w:pPr>
        <w:pStyle w:val="aa"/>
        <w:rPr>
          <w:sz w:val="22"/>
          <w:szCs w:val="22"/>
          <w:shd w:val="clear" w:color="auto" w:fill="FFFFFF"/>
          <w:lang w:val="ru-RU"/>
        </w:rPr>
      </w:pPr>
      <w:r w:rsidRPr="00503F44">
        <w:rPr>
          <w:sz w:val="22"/>
          <w:szCs w:val="22"/>
          <w:shd w:val="clear" w:color="auto" w:fill="FFFFFF"/>
          <w:lang w:val="ru-RU"/>
        </w:rPr>
        <w:t>3.2.3.</w:t>
      </w:r>
      <w:r w:rsidRPr="00503F44">
        <w:rPr>
          <w:sz w:val="22"/>
          <w:szCs w:val="22"/>
          <w:shd w:val="clear" w:color="auto" w:fill="FFFFFF"/>
        </w:rPr>
        <w:t>2</w:t>
      </w:r>
      <w:r w:rsidRPr="00503F44">
        <w:rPr>
          <w:sz w:val="22"/>
          <w:szCs w:val="22"/>
          <w:shd w:val="clear" w:color="auto" w:fill="FFFFFF"/>
          <w:lang w:val="ru-RU"/>
        </w:rPr>
        <w:t>.3.  Якщо кредит надається на умовах зазначених у пп. 1) – 2) п. 3.2.1.5 цього Положення, при яких проценти за кредитом нараховуються на суму залишку заборгованості за основним боргом за споживчим кредитом (тілом кредиту), а основний борг за споживчим кредитом (тілом кредиту) виплачується рівними частинами або в кінці строку дії договору про споживчий кредит, реальна річна процентна ставка розраховується у процентах за формулою:</w:t>
      </w:r>
    </w:p>
    <w:p w:rsidR="00AF01E9" w:rsidRPr="00503F44" w:rsidRDefault="00AF01E9">
      <w:pPr>
        <w:pStyle w:val="aa"/>
        <w:jc w:val="center"/>
        <w:rPr>
          <w:sz w:val="22"/>
          <w:szCs w:val="22"/>
          <w:shd w:val="clear" w:color="auto" w:fill="FFFFFF"/>
          <w:lang w:val="ru-RU"/>
        </w:rPr>
      </w:pPr>
      <w:r w:rsidRPr="00503F44">
        <w:rPr>
          <w:sz w:val="22"/>
          <w:szCs w:val="22"/>
        </w:rPr>
        <w:object w:dxaOrig="2720" w:dyaOrig="680">
          <v:shape id="_x0000_i1029" type="#_x0000_t75" style="width:135.75pt;height:33.75pt" o:ole="" filled="t">
            <v:fill color2="black"/>
            <v:imagedata r:id="rId13" o:title=""/>
          </v:shape>
          <o:OLEObject Type="Embed" ProgID="Equation.3" ShapeID="_x0000_i1029" DrawAspect="Content" ObjectID="_1657099465" r:id="rId14"/>
        </w:object>
      </w:r>
      <w:r w:rsidRPr="00503F44">
        <w:rPr>
          <w:sz w:val="22"/>
          <w:szCs w:val="22"/>
          <w:shd w:val="clear" w:color="auto" w:fill="FFFFFF"/>
          <w:lang w:val="ru-RU"/>
        </w:rPr>
        <w:t xml:space="preserve"> ,</w:t>
      </w:r>
    </w:p>
    <w:p w:rsidR="00AF01E9" w:rsidRPr="00503F44" w:rsidRDefault="00AF01E9">
      <w:pPr>
        <w:pStyle w:val="aa"/>
        <w:rPr>
          <w:sz w:val="22"/>
          <w:szCs w:val="22"/>
          <w:shd w:val="clear" w:color="auto" w:fill="FFFFFF"/>
          <w:lang w:val="ru-RU"/>
        </w:rPr>
      </w:pPr>
      <w:r w:rsidRPr="00503F44">
        <w:rPr>
          <w:sz w:val="22"/>
          <w:szCs w:val="22"/>
          <w:shd w:val="clear" w:color="auto" w:fill="FFFFFF"/>
          <w:lang w:val="ru-RU"/>
        </w:rPr>
        <w:lastRenderedPageBreak/>
        <w:t>де</w:t>
      </w:r>
    </w:p>
    <w:p w:rsidR="00AF01E9" w:rsidRPr="00503F44" w:rsidRDefault="00AF01E9">
      <w:pPr>
        <w:pStyle w:val="af1"/>
        <w:spacing w:before="240" w:after="0"/>
        <w:ind w:firstLine="406"/>
        <w:jc w:val="both"/>
        <w:rPr>
          <w:sz w:val="22"/>
          <w:szCs w:val="22"/>
          <w:shd w:val="clear" w:color="auto" w:fill="FFFFFF"/>
          <w:lang w:val="uk-UA"/>
        </w:rPr>
      </w:pPr>
      <w:r w:rsidRPr="00503F44">
        <w:rPr>
          <w:sz w:val="22"/>
          <w:szCs w:val="22"/>
        </w:rPr>
        <w:object w:dxaOrig="379" w:dyaOrig="260">
          <v:shape id="_x0000_i1030" type="#_x0000_t75" style="width:18.75pt;height:12.75pt" o:ole="" filled="t">
            <v:fill color2="black"/>
            <v:imagedata r:id="rId15" o:title=""/>
          </v:shape>
          <o:OLEObject Type="Embed" ProgID="Equation.3" ShapeID="_x0000_i1030" DrawAspect="Content" ObjectID="_1657099466" r:id="rId16"/>
        </w:object>
      </w:r>
      <w:r w:rsidRPr="00503F44">
        <w:rPr>
          <w:sz w:val="22"/>
          <w:szCs w:val="22"/>
          <w:shd w:val="clear" w:color="auto" w:fill="FFFFFF"/>
          <w:lang w:val="uk-UA"/>
        </w:rPr>
        <w:t xml:space="preserve"> – реальна річна процентна ставка за договором про споживчий кредит;</w:t>
      </w:r>
    </w:p>
    <w:p w:rsidR="00AF01E9" w:rsidRPr="00503F44" w:rsidRDefault="00AF01E9">
      <w:pPr>
        <w:pStyle w:val="af1"/>
        <w:spacing w:before="240" w:after="0"/>
        <w:ind w:firstLine="406"/>
        <w:jc w:val="both"/>
        <w:rPr>
          <w:sz w:val="22"/>
          <w:szCs w:val="22"/>
          <w:shd w:val="clear" w:color="auto" w:fill="FFFFFF"/>
          <w:lang w:val="uk-UA"/>
        </w:rPr>
      </w:pPr>
      <w:r w:rsidRPr="00503F44">
        <w:rPr>
          <w:sz w:val="22"/>
          <w:szCs w:val="22"/>
        </w:rPr>
        <w:object w:dxaOrig="359" w:dyaOrig="279">
          <v:shape id="_x0000_i1031" type="#_x0000_t75" style="width:18pt;height:14.25pt" o:ole="" filled="t">
            <v:fill color2="black"/>
            <v:imagedata r:id="rId11" o:title=""/>
          </v:shape>
          <o:OLEObject Type="Embed" ProgID="Equation.3" ShapeID="_x0000_i1031" DrawAspect="Content" ObjectID="_1657099467" r:id="rId17"/>
        </w:object>
      </w:r>
      <w:r w:rsidRPr="00503F44">
        <w:rPr>
          <w:sz w:val="22"/>
          <w:szCs w:val="22"/>
          <w:shd w:val="clear" w:color="auto" w:fill="FFFFFF"/>
          <w:lang w:val="uk-UA"/>
        </w:rPr>
        <w:t xml:space="preserve"> – загальні витрати за споживчим кредитом, визначені згідно п. 3.2.3.</w:t>
      </w:r>
      <w:r w:rsidR="00877CDE">
        <w:rPr>
          <w:sz w:val="22"/>
          <w:szCs w:val="22"/>
          <w:shd w:val="clear" w:color="auto" w:fill="FFFFFF"/>
          <w:lang w:val="uk-UA"/>
        </w:rPr>
        <w:t>2</w:t>
      </w:r>
      <w:r w:rsidRPr="00503F44">
        <w:rPr>
          <w:sz w:val="22"/>
          <w:szCs w:val="22"/>
          <w:shd w:val="clear" w:color="auto" w:fill="FFFFFF"/>
          <w:lang w:val="uk-UA"/>
        </w:rPr>
        <w:t>.1. цього Положення;</w:t>
      </w:r>
    </w:p>
    <w:p w:rsidR="00AF01E9" w:rsidRPr="00503F44" w:rsidRDefault="00AF01E9">
      <w:pPr>
        <w:pStyle w:val="af1"/>
        <w:spacing w:before="240" w:after="0"/>
        <w:ind w:firstLine="540"/>
        <w:jc w:val="both"/>
        <w:rPr>
          <w:sz w:val="22"/>
          <w:szCs w:val="22"/>
          <w:shd w:val="clear" w:color="auto" w:fill="FFFFFF"/>
          <w:lang w:val="uk-UA"/>
        </w:rPr>
      </w:pPr>
      <w:r w:rsidRPr="00503F44">
        <w:rPr>
          <w:sz w:val="22"/>
          <w:szCs w:val="22"/>
        </w:rPr>
        <w:object w:dxaOrig="260" w:dyaOrig="260">
          <v:shape id="_x0000_i1032" type="#_x0000_t75" style="width:12.75pt;height:12.75pt" o:ole="" filled="t">
            <v:fill color2="black"/>
            <v:imagedata r:id="rId9" o:title=""/>
          </v:shape>
          <o:OLEObject Type="Embed" ProgID="Equation.3" ShapeID="_x0000_i1032" DrawAspect="Content" ObjectID="_1657099468" r:id="rId18"/>
        </w:object>
      </w:r>
      <w:r w:rsidRPr="00503F44">
        <w:rPr>
          <w:sz w:val="22"/>
          <w:szCs w:val="22"/>
          <w:shd w:val="clear" w:color="auto" w:fill="FFFFFF"/>
          <w:lang w:val="uk-UA"/>
        </w:rPr>
        <w:t xml:space="preserve"> – загальний розмір кредиту, що є сумою коштів, які надані та/або можуть бути надані  </w:t>
      </w:r>
      <w:r w:rsidR="00AF6066" w:rsidRPr="00503F44">
        <w:rPr>
          <w:sz w:val="22"/>
          <w:szCs w:val="22"/>
          <w:shd w:val="clear" w:color="auto" w:fill="FFFFFF"/>
          <w:lang w:val="uk-UA"/>
        </w:rPr>
        <w:t xml:space="preserve">члену кредитної спілки – </w:t>
      </w:r>
      <w:r w:rsidR="000C0BBE" w:rsidRPr="00503F44">
        <w:rPr>
          <w:sz w:val="22"/>
          <w:szCs w:val="22"/>
          <w:shd w:val="clear" w:color="auto" w:fill="FFFFFF"/>
          <w:lang w:val="uk-UA"/>
        </w:rPr>
        <w:t>споживачу</w:t>
      </w:r>
      <w:r w:rsidR="00AF6066" w:rsidRPr="00503F44">
        <w:rPr>
          <w:sz w:val="22"/>
          <w:szCs w:val="22"/>
          <w:shd w:val="clear" w:color="auto" w:fill="FFFFFF"/>
          <w:lang w:val="uk-UA"/>
        </w:rPr>
        <w:t xml:space="preserve"> (позичальнику) </w:t>
      </w:r>
      <w:r w:rsidR="000C0BBE" w:rsidRPr="00503F44">
        <w:rPr>
          <w:sz w:val="22"/>
          <w:szCs w:val="22"/>
          <w:shd w:val="clear" w:color="auto" w:fill="FFFFFF"/>
          <w:lang w:val="uk-UA"/>
        </w:rPr>
        <w:t xml:space="preserve"> </w:t>
      </w:r>
      <w:r w:rsidRPr="00503F44">
        <w:rPr>
          <w:sz w:val="22"/>
          <w:szCs w:val="22"/>
          <w:shd w:val="clear" w:color="auto" w:fill="FFFFFF"/>
          <w:lang w:val="uk-UA"/>
        </w:rPr>
        <w:t>за договором (основний борг за кредитом, тіло кредиту);</w:t>
      </w:r>
    </w:p>
    <w:p w:rsidR="00AF01E9" w:rsidRPr="00503F44" w:rsidRDefault="00AF01E9">
      <w:pPr>
        <w:pStyle w:val="HTML"/>
        <w:jc w:val="both"/>
        <w:rPr>
          <w:rFonts w:ascii="Times New Roman" w:hAnsi="Times New Roman" w:cs="Times New Roman"/>
          <w:sz w:val="22"/>
          <w:szCs w:val="22"/>
          <w:shd w:val="clear" w:color="auto" w:fill="FFFFFF"/>
          <w:lang w:val="uk-UA"/>
        </w:rPr>
      </w:pPr>
      <w:r w:rsidRPr="00503F44">
        <w:rPr>
          <w:sz w:val="22"/>
          <w:szCs w:val="22"/>
        </w:rPr>
        <w:object w:dxaOrig="219" w:dyaOrig="260">
          <v:shape id="_x0000_i1033" type="#_x0000_t75" style="width:11.25pt;height:12.75pt" o:ole="" filled="t">
            <v:fill color2="black"/>
            <v:imagedata r:id="rId19" o:title=""/>
          </v:shape>
          <o:OLEObject Type="Embed" ProgID="Equation.3" ShapeID="_x0000_i1033" DrawAspect="Content" ObjectID="_1657099469" r:id="rId20"/>
        </w:object>
      </w:r>
      <w:r w:rsidRPr="00503F44">
        <w:rPr>
          <w:rFonts w:ascii="Times New Roman" w:hAnsi="Times New Roman" w:cs="Times New Roman"/>
          <w:sz w:val="22"/>
          <w:szCs w:val="22"/>
          <w:shd w:val="clear" w:color="auto" w:fill="FFFFFF"/>
          <w:lang w:val="uk-UA"/>
        </w:rPr>
        <w:t xml:space="preserve"> – строк користування споживчим кредитом в календарних днях. Строк користування споживчим кредитом рахується від дня, наступного за днем надання коштів за договором про споживчий кредит </w:t>
      </w:r>
      <w:r w:rsidR="000C0BBE" w:rsidRPr="00503F44">
        <w:rPr>
          <w:rFonts w:ascii="Times New Roman" w:hAnsi="Times New Roman" w:cs="Times New Roman"/>
          <w:sz w:val="22"/>
          <w:szCs w:val="22"/>
          <w:shd w:val="clear" w:color="auto" w:fill="FFFFFF"/>
          <w:lang w:val="uk-UA"/>
        </w:rPr>
        <w:t xml:space="preserve"> </w:t>
      </w:r>
      <w:r w:rsidR="00AF6066" w:rsidRPr="00503F44">
        <w:rPr>
          <w:rFonts w:ascii="Times New Roman" w:hAnsi="Times New Roman" w:cs="Times New Roman"/>
          <w:sz w:val="22"/>
          <w:szCs w:val="22"/>
          <w:shd w:val="clear" w:color="auto" w:fill="FFFFFF"/>
          <w:lang w:val="uk-UA"/>
        </w:rPr>
        <w:t xml:space="preserve">члену кредитної спілки – </w:t>
      </w:r>
      <w:r w:rsidR="000C0BBE" w:rsidRPr="00503F44">
        <w:rPr>
          <w:rFonts w:ascii="Times New Roman" w:hAnsi="Times New Roman" w:cs="Times New Roman"/>
          <w:sz w:val="22"/>
          <w:szCs w:val="22"/>
          <w:shd w:val="clear" w:color="auto" w:fill="FFFFFF"/>
          <w:lang w:val="uk-UA"/>
        </w:rPr>
        <w:t>споживачу</w:t>
      </w:r>
      <w:r w:rsidR="00AF6066" w:rsidRPr="00503F44">
        <w:rPr>
          <w:rFonts w:ascii="Times New Roman" w:hAnsi="Times New Roman" w:cs="Times New Roman"/>
          <w:sz w:val="22"/>
          <w:szCs w:val="22"/>
          <w:shd w:val="clear" w:color="auto" w:fill="FFFFFF"/>
          <w:lang w:val="uk-UA"/>
        </w:rPr>
        <w:t xml:space="preserve"> (позичальнику) </w:t>
      </w:r>
      <w:r w:rsidRPr="00503F44">
        <w:rPr>
          <w:rFonts w:ascii="Times New Roman" w:hAnsi="Times New Roman" w:cs="Times New Roman"/>
          <w:sz w:val="22"/>
          <w:szCs w:val="22"/>
          <w:shd w:val="clear" w:color="auto" w:fill="FFFFFF"/>
          <w:lang w:val="uk-UA"/>
        </w:rPr>
        <w:t>, до дня  повернення такого кредиту (повного погашення основного боргу за кредитом), передбаченого договором про споживчий кредит.</w:t>
      </w:r>
    </w:p>
    <w:p w:rsidR="00AF01E9" w:rsidRPr="00503F44" w:rsidRDefault="00AF01E9">
      <w:pPr>
        <w:pStyle w:val="HTML"/>
        <w:jc w:val="both"/>
        <w:rPr>
          <w:rFonts w:ascii="Times New Roman" w:hAnsi="Times New Roman" w:cs="Times New Roman"/>
          <w:sz w:val="22"/>
          <w:szCs w:val="22"/>
          <w:shd w:val="clear" w:color="auto" w:fill="FFFFFF"/>
          <w:lang w:val="uk-UA"/>
        </w:rPr>
      </w:pPr>
      <w:r w:rsidRPr="00503F44">
        <w:rPr>
          <w:rFonts w:ascii="Times New Roman" w:hAnsi="Times New Roman" w:cs="Times New Roman"/>
          <w:sz w:val="22"/>
          <w:szCs w:val="22"/>
          <w:shd w:val="clear" w:color="auto" w:fill="FFFFFF"/>
        </w:rPr>
        <w:t xml:space="preserve">                   </w:t>
      </w:r>
    </w:p>
    <w:p w:rsidR="00AF01E9" w:rsidRPr="00503F44" w:rsidRDefault="00AF1655" w:rsidP="00AF1655">
      <w:pPr>
        <w:pStyle w:val="aa"/>
        <w:ind w:firstLine="0"/>
        <w:rPr>
          <w:b/>
          <w:bCs/>
          <w:sz w:val="22"/>
          <w:szCs w:val="22"/>
          <w:lang w:val="ru-RU"/>
        </w:rPr>
      </w:pPr>
      <w:r w:rsidRPr="00503F44">
        <w:rPr>
          <w:b/>
          <w:bCs/>
          <w:sz w:val="22"/>
          <w:szCs w:val="22"/>
          <w:lang w:val="ru-RU"/>
        </w:rPr>
        <w:t xml:space="preserve">          </w:t>
      </w:r>
      <w:r w:rsidR="00AF01E9" w:rsidRPr="00503F44">
        <w:rPr>
          <w:b/>
          <w:bCs/>
          <w:sz w:val="22"/>
          <w:szCs w:val="22"/>
          <w:lang w:val="ru-RU"/>
        </w:rPr>
        <w:t xml:space="preserve">3.3. Інформаційне забезпечення </w:t>
      </w:r>
      <w:r w:rsidR="00DD12EE" w:rsidRPr="00503F44">
        <w:rPr>
          <w:b/>
          <w:bCs/>
          <w:sz w:val="22"/>
          <w:szCs w:val="22"/>
        </w:rPr>
        <w:t xml:space="preserve"> </w:t>
      </w:r>
      <w:r w:rsidR="005413B9">
        <w:rPr>
          <w:b/>
          <w:bCs/>
          <w:sz w:val="22"/>
          <w:szCs w:val="22"/>
        </w:rPr>
        <w:t xml:space="preserve">кредитного </w:t>
      </w:r>
      <w:r w:rsidR="00DD12EE" w:rsidRPr="00503F44">
        <w:rPr>
          <w:b/>
          <w:bCs/>
          <w:sz w:val="22"/>
          <w:szCs w:val="22"/>
        </w:rPr>
        <w:t xml:space="preserve">договору </w:t>
      </w:r>
      <w:r w:rsidR="00AF01E9" w:rsidRPr="00503F44">
        <w:rPr>
          <w:b/>
          <w:bCs/>
          <w:sz w:val="22"/>
          <w:szCs w:val="22"/>
          <w:lang w:val="ru-RU"/>
        </w:rPr>
        <w:t>та дії, що передують його укладенню.</w:t>
      </w:r>
    </w:p>
    <w:p w:rsidR="000F5C61" w:rsidRPr="00503F44" w:rsidRDefault="000F5C61">
      <w:pPr>
        <w:pStyle w:val="aa"/>
        <w:rPr>
          <w:sz w:val="22"/>
          <w:szCs w:val="22"/>
        </w:rPr>
      </w:pPr>
      <w:r w:rsidRPr="00503F44">
        <w:rPr>
          <w:sz w:val="22"/>
          <w:szCs w:val="22"/>
        </w:rPr>
        <w:t>3.3.1. Перед укладенням договору про надання кредиту, який не є споживчим, кредитна спілка безоплатно у письмовій формі (у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 а також з урахуванням особливостей, передбачених Законом України „Про електронну комерцію”) за спеціальною формою (Інформація, яка надається клієнту перед укладенням договору про надання кредиту, який не є споживчим), встановленою у Додатку 3 до цього Положення, надає клієнту, який не є споживачем інформацію в обсязі визначеному законодавством та цим Положенням. Про ознайомлення із зазначеною інформацією клієнт зобов'язаний надати кредитній спілці письмове підтвердження, яке складається в 2-х примірниках, по одному для споживача та кредитної спілки</w:t>
      </w:r>
      <w:r w:rsidRPr="00503F44">
        <w:rPr>
          <w:sz w:val="22"/>
          <w:szCs w:val="22"/>
          <w:u w:val="single"/>
        </w:rPr>
        <w:t>.</w:t>
      </w:r>
    </w:p>
    <w:p w:rsidR="00AF01E9" w:rsidRPr="00503F44" w:rsidRDefault="00AF01E9">
      <w:pPr>
        <w:pStyle w:val="aa"/>
        <w:rPr>
          <w:sz w:val="22"/>
          <w:szCs w:val="22"/>
          <w:lang w:val="ru-RU"/>
        </w:rPr>
      </w:pPr>
      <w:r w:rsidRPr="00503F44">
        <w:rPr>
          <w:sz w:val="22"/>
          <w:szCs w:val="22"/>
          <w:lang w:val="ru-RU"/>
        </w:rPr>
        <w:t xml:space="preserve">3.3.2. </w:t>
      </w:r>
      <w:r w:rsidR="000F5C61" w:rsidRPr="00503F44">
        <w:rPr>
          <w:sz w:val="22"/>
          <w:szCs w:val="22"/>
        </w:rPr>
        <w:t>Додаткова і</w:t>
      </w:r>
      <w:r w:rsidRPr="00503F44">
        <w:rPr>
          <w:sz w:val="22"/>
          <w:szCs w:val="22"/>
          <w:lang w:val="ru-RU"/>
        </w:rPr>
        <w:t>нформація, яка надається споживачу</w:t>
      </w:r>
      <w:r w:rsidR="002C345E" w:rsidRPr="00503F44">
        <w:rPr>
          <w:sz w:val="22"/>
          <w:szCs w:val="22"/>
        </w:rPr>
        <w:t xml:space="preserve"> </w:t>
      </w:r>
      <w:r w:rsidR="00AF6066" w:rsidRPr="00503F44">
        <w:rPr>
          <w:sz w:val="22"/>
          <w:szCs w:val="22"/>
        </w:rPr>
        <w:t xml:space="preserve">( позичальнику) </w:t>
      </w:r>
      <w:r w:rsidRPr="00503F44">
        <w:rPr>
          <w:sz w:val="22"/>
          <w:szCs w:val="22"/>
          <w:lang w:val="ru-RU"/>
        </w:rPr>
        <w:t>до укладення договору про споживчий кредит.</w:t>
      </w:r>
    </w:p>
    <w:p w:rsidR="00AF01E9" w:rsidRPr="00503F44" w:rsidRDefault="00AF01E9">
      <w:pPr>
        <w:pStyle w:val="aa"/>
        <w:rPr>
          <w:sz w:val="22"/>
          <w:szCs w:val="22"/>
          <w:lang w:val="ru-RU"/>
        </w:rPr>
      </w:pPr>
      <w:r w:rsidRPr="00503F44">
        <w:rPr>
          <w:sz w:val="22"/>
          <w:szCs w:val="22"/>
          <w:lang w:val="ru-RU"/>
        </w:rPr>
        <w:t xml:space="preserve">3.3.2.1. </w:t>
      </w:r>
      <w:r w:rsidR="000F5C61" w:rsidRPr="00503F44">
        <w:rPr>
          <w:sz w:val="22"/>
          <w:szCs w:val="22"/>
        </w:rPr>
        <w:t>Умови надання споживчих кредитів членам кредитної спілки, види яких встановлені рішенням спостережної ради кредитної спілки відповідно до п. 3.2. цього Положення (далі – наявні та можливі схеми споживчого кредитування), разом із іншою інформацією, необхідною для отримання споживчого кредиту кредитна спілка розміщує на своєму офіційному веб-сайті інформацію.</w:t>
      </w:r>
    </w:p>
    <w:p w:rsidR="00AF01E9" w:rsidRPr="00503F44" w:rsidRDefault="000F5C61">
      <w:pPr>
        <w:pStyle w:val="aa"/>
        <w:rPr>
          <w:sz w:val="22"/>
          <w:szCs w:val="22"/>
          <w:lang w:val="ru-RU"/>
        </w:rPr>
      </w:pPr>
      <w:r w:rsidRPr="00503F44">
        <w:rPr>
          <w:sz w:val="22"/>
          <w:szCs w:val="22"/>
        </w:rPr>
        <w:t>С</w:t>
      </w:r>
      <w:r w:rsidR="00AF01E9" w:rsidRPr="00503F44">
        <w:rPr>
          <w:sz w:val="22"/>
          <w:szCs w:val="22"/>
          <w:lang w:val="ru-RU"/>
        </w:rPr>
        <w:t>поживач</w:t>
      </w:r>
      <w:r w:rsidR="00AF6066" w:rsidRPr="00503F44">
        <w:rPr>
          <w:sz w:val="22"/>
          <w:szCs w:val="22"/>
        </w:rPr>
        <w:t xml:space="preserve"> (позичальник) </w:t>
      </w:r>
      <w:r w:rsidR="00AF01E9" w:rsidRPr="00503F44">
        <w:rPr>
          <w:sz w:val="22"/>
          <w:szCs w:val="22"/>
          <w:lang w:val="ru-RU"/>
        </w:rPr>
        <w:t xml:space="preserve"> перед укладенням договору про споживчий кредит має самостійно ознайомитися з такою інформацією для прийняття усвідомленого рішення.</w:t>
      </w:r>
    </w:p>
    <w:p w:rsidR="00AF01E9" w:rsidRPr="00002F70" w:rsidRDefault="00AF01E9">
      <w:pPr>
        <w:pStyle w:val="aa"/>
        <w:rPr>
          <w:sz w:val="22"/>
          <w:szCs w:val="22"/>
        </w:rPr>
      </w:pPr>
      <w:r w:rsidRPr="00503F44">
        <w:rPr>
          <w:sz w:val="22"/>
          <w:szCs w:val="22"/>
          <w:lang w:val="ru-RU"/>
        </w:rPr>
        <w:t xml:space="preserve">3.3.2.2. До </w:t>
      </w:r>
      <w:proofErr w:type="spellStart"/>
      <w:r w:rsidRPr="00503F44">
        <w:rPr>
          <w:sz w:val="22"/>
          <w:szCs w:val="22"/>
          <w:lang w:val="ru-RU"/>
        </w:rPr>
        <w:t>укладення</w:t>
      </w:r>
      <w:proofErr w:type="spellEnd"/>
      <w:r w:rsidRPr="00503F44">
        <w:rPr>
          <w:sz w:val="22"/>
          <w:szCs w:val="22"/>
          <w:lang w:val="ru-RU"/>
        </w:rPr>
        <w:t xml:space="preserve"> договору про </w:t>
      </w:r>
      <w:proofErr w:type="spellStart"/>
      <w:r w:rsidRPr="00503F44">
        <w:rPr>
          <w:sz w:val="22"/>
          <w:szCs w:val="22"/>
          <w:lang w:val="ru-RU"/>
        </w:rPr>
        <w:t>споживчий</w:t>
      </w:r>
      <w:proofErr w:type="spellEnd"/>
      <w:r w:rsidRPr="00503F44">
        <w:rPr>
          <w:sz w:val="22"/>
          <w:szCs w:val="22"/>
          <w:lang w:val="ru-RU"/>
        </w:rPr>
        <w:t xml:space="preserve"> кредит </w:t>
      </w:r>
      <w:proofErr w:type="spellStart"/>
      <w:r w:rsidRPr="00503F44">
        <w:rPr>
          <w:sz w:val="22"/>
          <w:szCs w:val="22"/>
          <w:lang w:val="ru-RU"/>
        </w:rPr>
        <w:t>кредитна</w:t>
      </w:r>
      <w:proofErr w:type="spellEnd"/>
      <w:r w:rsidRPr="00503F44">
        <w:rPr>
          <w:sz w:val="22"/>
          <w:szCs w:val="22"/>
          <w:lang w:val="ru-RU"/>
        </w:rPr>
        <w:t xml:space="preserve"> </w:t>
      </w:r>
      <w:proofErr w:type="spellStart"/>
      <w:r w:rsidRPr="00503F44">
        <w:rPr>
          <w:sz w:val="22"/>
          <w:szCs w:val="22"/>
          <w:lang w:val="ru-RU"/>
        </w:rPr>
        <w:t>спілка</w:t>
      </w:r>
      <w:proofErr w:type="spellEnd"/>
      <w:r w:rsidRPr="00503F44">
        <w:rPr>
          <w:sz w:val="22"/>
          <w:szCs w:val="22"/>
          <w:lang w:val="ru-RU"/>
        </w:rPr>
        <w:t xml:space="preserve"> </w:t>
      </w:r>
      <w:proofErr w:type="spellStart"/>
      <w:r w:rsidRPr="00503F44">
        <w:rPr>
          <w:sz w:val="22"/>
          <w:szCs w:val="22"/>
          <w:lang w:val="ru-RU"/>
        </w:rPr>
        <w:t>безоплатно</w:t>
      </w:r>
      <w:proofErr w:type="spellEnd"/>
      <w:r w:rsidRPr="00503F44">
        <w:rPr>
          <w:sz w:val="22"/>
          <w:szCs w:val="22"/>
          <w:lang w:val="ru-RU"/>
        </w:rPr>
        <w:t xml:space="preserve"> у </w:t>
      </w:r>
      <w:proofErr w:type="spellStart"/>
      <w:r w:rsidRPr="00503F44">
        <w:rPr>
          <w:sz w:val="22"/>
          <w:szCs w:val="22"/>
          <w:lang w:val="ru-RU"/>
        </w:rPr>
        <w:t>письмовій</w:t>
      </w:r>
      <w:proofErr w:type="spellEnd"/>
      <w:r w:rsidRPr="00503F44">
        <w:rPr>
          <w:sz w:val="22"/>
          <w:szCs w:val="22"/>
          <w:lang w:val="ru-RU"/>
        </w:rPr>
        <w:t xml:space="preserve"> </w:t>
      </w:r>
      <w:proofErr w:type="spellStart"/>
      <w:r w:rsidRPr="00503F44">
        <w:rPr>
          <w:sz w:val="22"/>
          <w:szCs w:val="22"/>
          <w:lang w:val="ru-RU"/>
        </w:rPr>
        <w:t>формі</w:t>
      </w:r>
      <w:proofErr w:type="spellEnd"/>
      <w:r w:rsidRPr="00503F44">
        <w:rPr>
          <w:sz w:val="22"/>
          <w:szCs w:val="22"/>
          <w:lang w:val="ru-RU"/>
        </w:rPr>
        <w:t xml:space="preserve"> (у </w:t>
      </w:r>
      <w:proofErr w:type="spellStart"/>
      <w:r w:rsidRPr="00503F44">
        <w:rPr>
          <w:sz w:val="22"/>
          <w:szCs w:val="22"/>
          <w:lang w:val="ru-RU"/>
        </w:rPr>
        <w:t>паперовому</w:t>
      </w:r>
      <w:proofErr w:type="spellEnd"/>
      <w:r w:rsidRPr="00503F44">
        <w:rPr>
          <w:sz w:val="22"/>
          <w:szCs w:val="22"/>
          <w:lang w:val="ru-RU"/>
        </w:rPr>
        <w:t xml:space="preserve"> </w:t>
      </w:r>
      <w:proofErr w:type="spellStart"/>
      <w:r w:rsidRPr="00503F44">
        <w:rPr>
          <w:sz w:val="22"/>
          <w:szCs w:val="22"/>
          <w:lang w:val="ru-RU"/>
        </w:rPr>
        <w:t>вигляді</w:t>
      </w:r>
      <w:proofErr w:type="spellEnd"/>
      <w:r w:rsidRPr="00503F44">
        <w:rPr>
          <w:sz w:val="22"/>
          <w:szCs w:val="22"/>
          <w:lang w:val="ru-RU"/>
        </w:rPr>
        <w:t xml:space="preserve"> </w:t>
      </w:r>
      <w:proofErr w:type="spellStart"/>
      <w:r w:rsidRPr="00503F44">
        <w:rPr>
          <w:sz w:val="22"/>
          <w:szCs w:val="22"/>
          <w:lang w:val="ru-RU"/>
        </w:rPr>
        <w:t>або</w:t>
      </w:r>
      <w:proofErr w:type="spellEnd"/>
      <w:r w:rsidRPr="00503F44">
        <w:rPr>
          <w:sz w:val="22"/>
          <w:szCs w:val="22"/>
          <w:lang w:val="ru-RU"/>
        </w:rPr>
        <w:t xml:space="preserve"> </w:t>
      </w:r>
      <w:r w:rsidR="000F5C61" w:rsidRPr="00503F44">
        <w:rPr>
          <w:sz w:val="22"/>
          <w:szCs w:val="22"/>
        </w:rPr>
        <w:t xml:space="preserve">у </w:t>
      </w:r>
      <w:r w:rsidRPr="00503F44">
        <w:rPr>
          <w:sz w:val="22"/>
          <w:szCs w:val="22"/>
          <w:lang w:val="ru-RU"/>
        </w:rPr>
        <w:t>в</w:t>
      </w:r>
      <w:proofErr w:type="spellStart"/>
      <w:r w:rsidR="000F5C61" w:rsidRPr="00503F44">
        <w:rPr>
          <w:sz w:val="22"/>
          <w:szCs w:val="22"/>
        </w:rPr>
        <w:t>игляді</w:t>
      </w:r>
      <w:proofErr w:type="spellEnd"/>
      <w:r w:rsidR="000F5C61" w:rsidRPr="00503F44">
        <w:rPr>
          <w:sz w:val="22"/>
          <w:szCs w:val="22"/>
        </w:rPr>
        <w:t xml:space="preserve"> </w:t>
      </w:r>
      <w:proofErr w:type="spellStart"/>
      <w:r w:rsidRPr="00503F44">
        <w:rPr>
          <w:sz w:val="22"/>
          <w:szCs w:val="22"/>
          <w:lang w:val="ru-RU"/>
        </w:rPr>
        <w:t>електронно</w:t>
      </w:r>
      <w:proofErr w:type="spellEnd"/>
      <w:r w:rsidR="000F5C61" w:rsidRPr="00503F44">
        <w:rPr>
          <w:sz w:val="22"/>
          <w:szCs w:val="22"/>
        </w:rPr>
        <w:t>го документа,</w:t>
      </w:r>
      <w:r w:rsidR="00DE3837" w:rsidRPr="00503F44">
        <w:rPr>
          <w:sz w:val="22"/>
          <w:szCs w:val="22"/>
        </w:rPr>
        <w:t xml:space="preserve"> створеного згідно з вимогами, визначеними Законом України «Про електронні документи та електронний документообіг», а також з урахуванням особливостей, передбачених Законом України «Про електронну комерцію») </w:t>
      </w:r>
      <w:r w:rsidRPr="00503F44">
        <w:rPr>
          <w:sz w:val="22"/>
          <w:szCs w:val="22"/>
          <w:lang w:val="ru-RU"/>
        </w:rPr>
        <w:t xml:space="preserve"> за </w:t>
      </w:r>
      <w:proofErr w:type="spellStart"/>
      <w:r w:rsidRPr="00503F44">
        <w:rPr>
          <w:sz w:val="22"/>
          <w:szCs w:val="22"/>
          <w:lang w:val="ru-RU"/>
        </w:rPr>
        <w:t>спеціальною</w:t>
      </w:r>
      <w:proofErr w:type="spellEnd"/>
      <w:r w:rsidRPr="00503F44">
        <w:rPr>
          <w:sz w:val="22"/>
          <w:szCs w:val="22"/>
          <w:lang w:val="ru-RU"/>
        </w:rPr>
        <w:t xml:space="preserve"> формою (паспорт </w:t>
      </w:r>
      <w:proofErr w:type="spellStart"/>
      <w:r w:rsidRPr="00503F44">
        <w:rPr>
          <w:sz w:val="22"/>
          <w:szCs w:val="22"/>
          <w:lang w:val="ru-RU"/>
        </w:rPr>
        <w:t>споживчого</w:t>
      </w:r>
      <w:proofErr w:type="spellEnd"/>
      <w:r w:rsidRPr="00503F44">
        <w:rPr>
          <w:sz w:val="22"/>
          <w:szCs w:val="22"/>
          <w:lang w:val="ru-RU"/>
        </w:rPr>
        <w:t xml:space="preserve"> кр</w:t>
      </w:r>
      <w:r w:rsidR="00DE3837" w:rsidRPr="00503F44">
        <w:rPr>
          <w:sz w:val="22"/>
          <w:szCs w:val="22"/>
          <w:lang w:val="ru-RU"/>
        </w:rPr>
        <w:t xml:space="preserve">едиту), </w:t>
      </w:r>
      <w:proofErr w:type="spellStart"/>
      <w:r w:rsidR="00DE3837" w:rsidRPr="00503F44">
        <w:rPr>
          <w:sz w:val="22"/>
          <w:szCs w:val="22"/>
          <w:lang w:val="ru-RU"/>
        </w:rPr>
        <w:t>встановленою</w:t>
      </w:r>
      <w:proofErr w:type="spellEnd"/>
      <w:r w:rsidR="00DE3837" w:rsidRPr="00503F44">
        <w:rPr>
          <w:sz w:val="22"/>
          <w:szCs w:val="22"/>
          <w:lang w:val="ru-RU"/>
        </w:rPr>
        <w:t xml:space="preserve"> у </w:t>
      </w:r>
      <w:proofErr w:type="spellStart"/>
      <w:r w:rsidR="00DE3837" w:rsidRPr="00503F44">
        <w:rPr>
          <w:sz w:val="22"/>
          <w:szCs w:val="22"/>
          <w:lang w:val="ru-RU"/>
        </w:rPr>
        <w:t>Додатку</w:t>
      </w:r>
      <w:proofErr w:type="spellEnd"/>
      <w:r w:rsidR="00DE3837" w:rsidRPr="00503F44">
        <w:rPr>
          <w:sz w:val="22"/>
          <w:szCs w:val="22"/>
          <w:lang w:val="ru-RU"/>
        </w:rPr>
        <w:t xml:space="preserve"> </w:t>
      </w:r>
      <w:r w:rsidR="00DE3837" w:rsidRPr="00503F44">
        <w:rPr>
          <w:sz w:val="22"/>
          <w:szCs w:val="22"/>
        </w:rPr>
        <w:t>4</w:t>
      </w:r>
      <w:r w:rsidRPr="00503F44">
        <w:rPr>
          <w:sz w:val="22"/>
          <w:szCs w:val="22"/>
          <w:lang w:val="ru-RU"/>
        </w:rPr>
        <w:t xml:space="preserve"> до </w:t>
      </w:r>
      <w:proofErr w:type="spellStart"/>
      <w:r w:rsidRPr="00503F44">
        <w:rPr>
          <w:sz w:val="22"/>
          <w:szCs w:val="22"/>
          <w:lang w:val="ru-RU"/>
        </w:rPr>
        <w:t>цього</w:t>
      </w:r>
      <w:proofErr w:type="spellEnd"/>
      <w:r w:rsidRPr="00503F44">
        <w:rPr>
          <w:sz w:val="22"/>
          <w:szCs w:val="22"/>
          <w:lang w:val="ru-RU"/>
        </w:rPr>
        <w:t xml:space="preserve"> </w:t>
      </w:r>
      <w:proofErr w:type="spellStart"/>
      <w:r w:rsidRPr="00503F44">
        <w:rPr>
          <w:sz w:val="22"/>
          <w:szCs w:val="22"/>
          <w:lang w:val="ru-RU"/>
        </w:rPr>
        <w:t>Положення</w:t>
      </w:r>
      <w:proofErr w:type="spellEnd"/>
      <w:r w:rsidR="00DE3837" w:rsidRPr="00503F44">
        <w:rPr>
          <w:sz w:val="22"/>
          <w:szCs w:val="22"/>
        </w:rPr>
        <w:t xml:space="preserve"> та за спеціальною формою (Інформація, яка надається споживачу перед укладенням договору про надання споживчого кредиту), встановленою у Додатку 5 до цього Положення,</w:t>
      </w:r>
      <w:r w:rsidRPr="00002F70">
        <w:rPr>
          <w:sz w:val="22"/>
          <w:szCs w:val="22"/>
        </w:rPr>
        <w:t xml:space="preserve"> надає споживачу  інформацію, необхідну для порівняння різних пропозицій кредитної спілки, із зазначенням дати надання такої інформації та терміну її актуальності  з метою прийняття ним обґрунтованого рішення про укладення відповідного договору, в тому числі з урахуванням обрання певного типу кредиту,</w:t>
      </w:r>
    </w:p>
    <w:p w:rsidR="00AF01E9" w:rsidRPr="00503F44" w:rsidRDefault="00AF01E9">
      <w:pPr>
        <w:pStyle w:val="aa"/>
        <w:rPr>
          <w:sz w:val="22"/>
          <w:szCs w:val="22"/>
        </w:rPr>
      </w:pPr>
      <w:r w:rsidRPr="00002F70">
        <w:rPr>
          <w:sz w:val="22"/>
          <w:szCs w:val="22"/>
        </w:rPr>
        <w:t>Інформація про платежі, що надається споживачу кредитною спілкою у паспорті споживчого кредиту, обов'язково має включати базу розрахунку платежів (суму, на підставі якої робиться відповідний розрахунок, зокрема суму наданого споживчого кредиту, суму непогашеного споживчого кредиту тощо).</w:t>
      </w:r>
    </w:p>
    <w:p w:rsidR="00DE3837" w:rsidRPr="00503F44" w:rsidRDefault="00DE3837" w:rsidP="00DE3837">
      <w:pPr>
        <w:pStyle w:val="aa"/>
        <w:rPr>
          <w:sz w:val="22"/>
          <w:szCs w:val="22"/>
        </w:rPr>
      </w:pPr>
      <w:r w:rsidRPr="00503F44">
        <w:rPr>
          <w:sz w:val="22"/>
          <w:szCs w:val="22"/>
        </w:rPr>
        <w:t>За наявності різних способів надання споживчого кредиту, надана споживачу інформація має містити застереження про те, що використання інших способів надання кредиту може мати наслідком застосування іншої реальної річної процентної ставки.</w:t>
      </w:r>
    </w:p>
    <w:p w:rsidR="00DE3837" w:rsidRPr="00503F44" w:rsidRDefault="00DE3837" w:rsidP="00DE3837">
      <w:pPr>
        <w:pStyle w:val="aa"/>
        <w:rPr>
          <w:sz w:val="22"/>
          <w:szCs w:val="22"/>
        </w:rPr>
      </w:pPr>
      <w:r w:rsidRPr="00503F44">
        <w:rPr>
          <w:sz w:val="22"/>
          <w:szCs w:val="22"/>
        </w:rPr>
        <w:t>За наявності періодичних платежів за послуги кредитної спілки, пов'язані з отриманням, обслуговуванням і поверненням кредиту, надана споживачу інформація має містити застереження про те, що витрати на такі послуги можуть змінюватися протягом строку дії договору про споживчий кредит;</w:t>
      </w:r>
    </w:p>
    <w:p w:rsidR="00DE3837" w:rsidRPr="00503F44" w:rsidRDefault="00DE3837" w:rsidP="00DE3837">
      <w:pPr>
        <w:pStyle w:val="aa"/>
        <w:rPr>
          <w:sz w:val="22"/>
          <w:szCs w:val="22"/>
        </w:rPr>
      </w:pPr>
      <w:r w:rsidRPr="00503F44">
        <w:rPr>
          <w:sz w:val="22"/>
          <w:szCs w:val="22"/>
        </w:rPr>
        <w:t>За наявності необхідності укладення договорів щодо додаткових чи супутніх послуг третіх осіб, які є обов'язковими для отримання споживчого кредиту, інформація, що надається кредитною спілкою споживачу, має містити відомості про перелік осіб, яких кредитна спілка визначила для надання відповідних послуг (за наявності), а також орієнтовна вартість таких послуг.</w:t>
      </w:r>
    </w:p>
    <w:p w:rsidR="00DE3837" w:rsidRPr="00503F44" w:rsidRDefault="00DE3837" w:rsidP="00DE3837">
      <w:pPr>
        <w:pStyle w:val="aa"/>
        <w:rPr>
          <w:sz w:val="22"/>
          <w:szCs w:val="22"/>
        </w:rPr>
      </w:pPr>
      <w:r w:rsidRPr="00503F44">
        <w:rPr>
          <w:sz w:val="22"/>
          <w:szCs w:val="22"/>
        </w:rPr>
        <w:t>У разі відсутності у кредитної спілки інформації про вартість певної додаткової чи супутньої послуги, що надаватиметься споживачу третьою особою та є обов'язковою для отримання кредиту, орієнтовна вартість такої послуги визначається за аналогічними, вже укладеними кредитною спілкою договорами про споживчий кредит за попередні три місяці, або у разі відсутності таких договорів за середньою вартістю такої послуги, визначеною кредитною спілкою за результатами аналізу вартості послуг, що пропонуються щонайменше трьома постачальниками на ринку таких послуг.</w:t>
      </w:r>
    </w:p>
    <w:p w:rsidR="00AF01E9" w:rsidRPr="00002F70" w:rsidRDefault="00AF01E9">
      <w:pPr>
        <w:pStyle w:val="aa"/>
        <w:rPr>
          <w:sz w:val="22"/>
          <w:szCs w:val="22"/>
        </w:rPr>
      </w:pPr>
      <w:r w:rsidRPr="00002F70">
        <w:rPr>
          <w:sz w:val="22"/>
          <w:szCs w:val="22"/>
        </w:rPr>
        <w:lastRenderedPageBreak/>
        <w:t>У разі якщо окремі умови надання споживчого кредиту, визначені у паспорті споживчого кредиту, діятимуть протягом частини строку користування споживчим кредитом, кредитна спілка повідомляє  споживача  про такі умови, строк їх дії та порядок інформування про їх зміну.</w:t>
      </w:r>
    </w:p>
    <w:p w:rsidR="00AF01E9" w:rsidRPr="00503F44" w:rsidRDefault="00AF01E9">
      <w:pPr>
        <w:pStyle w:val="aa"/>
        <w:rPr>
          <w:sz w:val="22"/>
          <w:szCs w:val="22"/>
          <w:lang w:val="ru-RU"/>
        </w:rPr>
      </w:pPr>
      <w:proofErr w:type="spellStart"/>
      <w:r w:rsidRPr="00503F44">
        <w:rPr>
          <w:sz w:val="22"/>
          <w:szCs w:val="22"/>
          <w:lang w:val="ru-RU"/>
        </w:rPr>
        <w:t>Інформація</w:t>
      </w:r>
      <w:proofErr w:type="spellEnd"/>
      <w:r w:rsidRPr="00503F44">
        <w:rPr>
          <w:sz w:val="22"/>
          <w:szCs w:val="22"/>
          <w:lang w:val="ru-RU"/>
        </w:rPr>
        <w:t xml:space="preserve">, наведена у </w:t>
      </w:r>
      <w:proofErr w:type="spellStart"/>
      <w:r w:rsidRPr="00503F44">
        <w:rPr>
          <w:sz w:val="22"/>
          <w:szCs w:val="22"/>
          <w:lang w:val="ru-RU"/>
        </w:rPr>
        <w:t>паспорті</w:t>
      </w:r>
      <w:proofErr w:type="spellEnd"/>
      <w:r w:rsidRPr="00503F44">
        <w:rPr>
          <w:sz w:val="22"/>
          <w:szCs w:val="22"/>
          <w:lang w:val="ru-RU"/>
        </w:rPr>
        <w:t xml:space="preserve"> споживчого кредиту, викладається шрифтом одного розміру і типу та в одному форматі друку. За бажанням  споживача</w:t>
      </w:r>
      <w:r w:rsidR="001923BA" w:rsidRPr="00503F44">
        <w:rPr>
          <w:sz w:val="22"/>
          <w:szCs w:val="22"/>
        </w:rPr>
        <w:t xml:space="preserve"> (позичальника) </w:t>
      </w:r>
      <w:r w:rsidRPr="00503F44">
        <w:rPr>
          <w:sz w:val="22"/>
          <w:szCs w:val="22"/>
          <w:lang w:val="ru-RU"/>
        </w:rPr>
        <w:t xml:space="preserve"> зазначена інформація може бути надана йому на належному йому електронному носії інформації або електронною поштою. Друкування інформації, наведеної у паспорті споживчого кредиту шрифтом меншого розміру, ніж основний текст, злиття кольору шрифту з кольором фону тощо забороняється.</w:t>
      </w:r>
    </w:p>
    <w:p w:rsidR="00AF01E9" w:rsidRPr="00503F44" w:rsidRDefault="00AF01E9">
      <w:pPr>
        <w:pStyle w:val="aa"/>
        <w:rPr>
          <w:sz w:val="22"/>
          <w:szCs w:val="22"/>
          <w:lang w:val="ru-RU"/>
        </w:rPr>
      </w:pPr>
      <w:r w:rsidRPr="00503F44">
        <w:rPr>
          <w:sz w:val="22"/>
          <w:szCs w:val="22"/>
          <w:lang w:val="ru-RU"/>
        </w:rPr>
        <w:t xml:space="preserve">У разі укладення за бажанням  споживача договору про споживчий кредит з використанням дистанційних каналів комунікації така інформація на паперовому чи іншому носії інформації тривалого використання надається  </w:t>
      </w:r>
      <w:r w:rsidR="001923BA" w:rsidRPr="00503F44">
        <w:rPr>
          <w:sz w:val="22"/>
          <w:szCs w:val="22"/>
        </w:rPr>
        <w:t xml:space="preserve">члену кредитної спілки - </w:t>
      </w:r>
      <w:r w:rsidRPr="00503F44">
        <w:rPr>
          <w:sz w:val="22"/>
          <w:szCs w:val="22"/>
          <w:lang w:val="ru-RU"/>
        </w:rPr>
        <w:t xml:space="preserve">споживачу </w:t>
      </w:r>
      <w:r w:rsidR="005413B9">
        <w:rPr>
          <w:sz w:val="22"/>
          <w:szCs w:val="22"/>
        </w:rPr>
        <w:t>(позичальнику)</w:t>
      </w:r>
      <w:r w:rsidRPr="00503F44">
        <w:rPr>
          <w:sz w:val="22"/>
          <w:szCs w:val="22"/>
          <w:lang w:val="ru-RU"/>
        </w:rPr>
        <w:t xml:space="preserve"> за його зверненням після укладення договору.</w:t>
      </w:r>
    </w:p>
    <w:p w:rsidR="00AF01E9" w:rsidRPr="00503F44" w:rsidRDefault="00AF01E9">
      <w:pPr>
        <w:pStyle w:val="aa"/>
        <w:rPr>
          <w:sz w:val="22"/>
          <w:szCs w:val="22"/>
          <w:lang w:val="ru-RU"/>
        </w:rPr>
      </w:pPr>
      <w:r w:rsidRPr="00503F44">
        <w:rPr>
          <w:sz w:val="22"/>
          <w:szCs w:val="22"/>
          <w:lang w:val="ru-RU"/>
        </w:rPr>
        <w:t>3.3.2.3. Кредитна спілка до укладення договору про споживчий кредит на вимогу  споживача  надає йому пояснення з метою забезпечення можливості оцінити, чи адаптовано договір до його потреб та фінансового стану, зокрема шляхом роз'яснення інформації, що надається відповідно до п. 3.3.2.2. цього Положення, істотних характеристик запропонованих послуг та наслідків для  споживача , зокрема у разі невиконання ним зобов'язань за таким договором.</w:t>
      </w:r>
    </w:p>
    <w:p w:rsidR="00AF01E9" w:rsidRPr="00503F44" w:rsidRDefault="00AF01E9">
      <w:pPr>
        <w:pStyle w:val="aa"/>
        <w:rPr>
          <w:sz w:val="22"/>
          <w:szCs w:val="22"/>
          <w:lang w:val="ru-RU"/>
        </w:rPr>
      </w:pPr>
      <w:r w:rsidRPr="00503F44">
        <w:rPr>
          <w:sz w:val="22"/>
          <w:szCs w:val="22"/>
          <w:lang w:val="ru-RU"/>
        </w:rPr>
        <w:t xml:space="preserve">3.3.2.4. </w:t>
      </w:r>
      <w:r w:rsidR="00394D85" w:rsidRPr="00503F44">
        <w:rPr>
          <w:sz w:val="22"/>
          <w:szCs w:val="22"/>
        </w:rPr>
        <w:t>С</w:t>
      </w:r>
      <w:r w:rsidRPr="00503F44">
        <w:rPr>
          <w:sz w:val="22"/>
          <w:szCs w:val="22"/>
          <w:lang w:val="ru-RU"/>
        </w:rPr>
        <w:t xml:space="preserve">поживач зобов'язаний надати кредитодавцю підтвердження про ознайомлення з інформацією, надання якої передбачено п. 3.3.2.2. та 3.3.2.3 </w:t>
      </w:r>
      <w:proofErr w:type="spellStart"/>
      <w:r w:rsidRPr="00503F44">
        <w:rPr>
          <w:sz w:val="22"/>
          <w:szCs w:val="22"/>
          <w:lang w:val="ru-RU"/>
        </w:rPr>
        <w:t>цього</w:t>
      </w:r>
      <w:proofErr w:type="spellEnd"/>
      <w:r w:rsidRPr="00503F44">
        <w:rPr>
          <w:sz w:val="22"/>
          <w:szCs w:val="22"/>
          <w:lang w:val="ru-RU"/>
        </w:rPr>
        <w:t xml:space="preserve"> </w:t>
      </w:r>
      <w:proofErr w:type="spellStart"/>
      <w:r w:rsidRPr="00503F44">
        <w:rPr>
          <w:sz w:val="22"/>
          <w:szCs w:val="22"/>
          <w:lang w:val="ru-RU"/>
        </w:rPr>
        <w:t>Положення</w:t>
      </w:r>
      <w:proofErr w:type="spellEnd"/>
      <w:r w:rsidRPr="00503F44">
        <w:rPr>
          <w:sz w:val="22"/>
          <w:szCs w:val="22"/>
          <w:lang w:val="ru-RU"/>
        </w:rPr>
        <w:t xml:space="preserve">, у </w:t>
      </w:r>
      <w:proofErr w:type="spellStart"/>
      <w:r w:rsidRPr="00503F44">
        <w:rPr>
          <w:sz w:val="22"/>
          <w:szCs w:val="22"/>
          <w:lang w:val="ru-RU"/>
        </w:rPr>
        <w:t>письмовій</w:t>
      </w:r>
      <w:proofErr w:type="spellEnd"/>
      <w:r w:rsidRPr="00503F44">
        <w:rPr>
          <w:sz w:val="22"/>
          <w:szCs w:val="22"/>
          <w:lang w:val="ru-RU"/>
        </w:rPr>
        <w:t xml:space="preserve"> </w:t>
      </w:r>
      <w:proofErr w:type="spellStart"/>
      <w:r w:rsidRPr="00503F44">
        <w:rPr>
          <w:sz w:val="22"/>
          <w:szCs w:val="22"/>
          <w:lang w:val="ru-RU"/>
        </w:rPr>
        <w:t>формі</w:t>
      </w:r>
      <w:proofErr w:type="spellEnd"/>
      <w:r w:rsidRPr="00503F44">
        <w:rPr>
          <w:sz w:val="22"/>
          <w:szCs w:val="22"/>
          <w:lang w:val="ru-RU"/>
        </w:rPr>
        <w:t xml:space="preserve"> (у </w:t>
      </w:r>
      <w:proofErr w:type="spellStart"/>
      <w:r w:rsidRPr="00503F44">
        <w:rPr>
          <w:sz w:val="22"/>
          <w:szCs w:val="22"/>
          <w:lang w:val="ru-RU"/>
        </w:rPr>
        <w:t>паперовому</w:t>
      </w:r>
      <w:proofErr w:type="spellEnd"/>
      <w:r w:rsidRPr="00503F44">
        <w:rPr>
          <w:sz w:val="22"/>
          <w:szCs w:val="22"/>
          <w:lang w:val="ru-RU"/>
        </w:rPr>
        <w:t xml:space="preserve"> </w:t>
      </w:r>
      <w:proofErr w:type="spellStart"/>
      <w:r w:rsidRPr="00503F44">
        <w:rPr>
          <w:sz w:val="22"/>
          <w:szCs w:val="22"/>
          <w:lang w:val="ru-RU"/>
        </w:rPr>
        <w:t>вигляді</w:t>
      </w:r>
      <w:proofErr w:type="spellEnd"/>
      <w:r w:rsidRPr="00503F44">
        <w:rPr>
          <w:sz w:val="22"/>
          <w:szCs w:val="22"/>
          <w:lang w:val="ru-RU"/>
        </w:rPr>
        <w:t xml:space="preserve"> </w:t>
      </w:r>
      <w:proofErr w:type="spellStart"/>
      <w:r w:rsidRPr="00503F44">
        <w:rPr>
          <w:sz w:val="22"/>
          <w:szCs w:val="22"/>
          <w:lang w:val="ru-RU"/>
        </w:rPr>
        <w:t>або</w:t>
      </w:r>
      <w:proofErr w:type="spellEnd"/>
      <w:r w:rsidRPr="00503F44">
        <w:rPr>
          <w:sz w:val="22"/>
          <w:szCs w:val="22"/>
          <w:lang w:val="ru-RU"/>
        </w:rPr>
        <w:t xml:space="preserve"> </w:t>
      </w:r>
      <w:r w:rsidR="00394D85" w:rsidRPr="00503F44">
        <w:rPr>
          <w:sz w:val="22"/>
          <w:szCs w:val="22"/>
        </w:rPr>
        <w:t xml:space="preserve">у </w:t>
      </w:r>
      <w:r w:rsidRPr="00503F44">
        <w:rPr>
          <w:sz w:val="22"/>
          <w:szCs w:val="22"/>
          <w:lang w:val="ru-RU"/>
        </w:rPr>
        <w:t>в</w:t>
      </w:r>
      <w:proofErr w:type="spellStart"/>
      <w:r w:rsidR="00394D85" w:rsidRPr="00503F44">
        <w:rPr>
          <w:sz w:val="22"/>
          <w:szCs w:val="22"/>
        </w:rPr>
        <w:t>игляді</w:t>
      </w:r>
      <w:proofErr w:type="spellEnd"/>
      <w:r w:rsidRPr="00503F44">
        <w:rPr>
          <w:sz w:val="22"/>
          <w:szCs w:val="22"/>
          <w:lang w:val="ru-RU"/>
        </w:rPr>
        <w:t xml:space="preserve"> </w:t>
      </w:r>
      <w:proofErr w:type="spellStart"/>
      <w:r w:rsidRPr="00503F44">
        <w:rPr>
          <w:sz w:val="22"/>
          <w:szCs w:val="22"/>
          <w:lang w:val="ru-RU"/>
        </w:rPr>
        <w:t>електронно</w:t>
      </w:r>
      <w:proofErr w:type="spellEnd"/>
      <w:r w:rsidR="00394D85" w:rsidRPr="00503F44">
        <w:rPr>
          <w:sz w:val="22"/>
          <w:szCs w:val="22"/>
        </w:rPr>
        <w:t>го документа, створеного згідно з вимогами, визначеними Законом України «Про електронні документи та електронний документообіг»</w:t>
      </w:r>
      <w:r w:rsidRPr="00503F44">
        <w:rPr>
          <w:sz w:val="22"/>
          <w:szCs w:val="22"/>
          <w:lang w:val="ru-RU"/>
        </w:rPr>
        <w:t>.</w:t>
      </w:r>
    </w:p>
    <w:p w:rsidR="00AF01E9" w:rsidRPr="00503F44" w:rsidRDefault="00AF01E9">
      <w:pPr>
        <w:pStyle w:val="aa"/>
        <w:rPr>
          <w:sz w:val="22"/>
          <w:szCs w:val="22"/>
          <w:lang w:val="ru-RU"/>
        </w:rPr>
      </w:pPr>
      <w:r w:rsidRPr="00503F44">
        <w:rPr>
          <w:sz w:val="22"/>
          <w:szCs w:val="22"/>
          <w:lang w:val="ru-RU"/>
        </w:rPr>
        <w:t>3.3.2.5. Кредитна спілка розміщує інформацію в письмовому вигляді про тарифи та умови, на яких вона надає споживчі кредити, у приміщенні, де здійснюється обслуговування членів кредитної спілки та/або на своєму офіційному веб-сайті.</w:t>
      </w:r>
    </w:p>
    <w:p w:rsidR="00AF01E9" w:rsidRPr="00503F44" w:rsidRDefault="00AF01E9">
      <w:pPr>
        <w:pStyle w:val="aa"/>
        <w:rPr>
          <w:sz w:val="22"/>
          <w:szCs w:val="22"/>
          <w:lang w:val="ru-RU"/>
        </w:rPr>
      </w:pPr>
      <w:r w:rsidRPr="00503F44">
        <w:rPr>
          <w:sz w:val="22"/>
          <w:szCs w:val="22"/>
          <w:lang w:val="ru-RU"/>
        </w:rPr>
        <w:t xml:space="preserve">3.3.2.6. На вимогу споживача кредитна спілка безоплатно надає йому копію проекту договору про споживчий кредит у паперовому або електронному вигляді (за вибором </w:t>
      </w:r>
      <w:r w:rsidR="00394D85" w:rsidRPr="00503F44">
        <w:rPr>
          <w:sz w:val="22"/>
          <w:szCs w:val="22"/>
          <w:lang w:val="ru-RU"/>
        </w:rPr>
        <w:t>споживача</w:t>
      </w:r>
      <w:r w:rsidRPr="00503F44">
        <w:rPr>
          <w:sz w:val="22"/>
          <w:szCs w:val="22"/>
          <w:lang w:val="ru-RU"/>
        </w:rPr>
        <w:t xml:space="preserve">) за виключенням випадку, коли кредитна спілка на момент вимоги має підстави не продовжувати або не бажає продовжувати процес укладення договору про споживчий кредит із </w:t>
      </w:r>
      <w:r w:rsidR="00D07AAC" w:rsidRPr="00503F44">
        <w:rPr>
          <w:sz w:val="22"/>
          <w:szCs w:val="22"/>
          <w:lang w:val="ru-RU"/>
        </w:rPr>
        <w:t>споживачем</w:t>
      </w:r>
      <w:r w:rsidRPr="00503F44">
        <w:rPr>
          <w:sz w:val="22"/>
          <w:szCs w:val="22"/>
          <w:lang w:val="ru-RU"/>
        </w:rPr>
        <w:t>.</w:t>
      </w:r>
    </w:p>
    <w:p w:rsidR="00AF01E9" w:rsidRPr="00503F44" w:rsidRDefault="00AF01E9">
      <w:pPr>
        <w:pStyle w:val="aa"/>
        <w:ind w:firstLine="0"/>
        <w:rPr>
          <w:rFonts w:ascii="Times New Roman" w:hAnsi="Times New Roman" w:cs="Times New Roman"/>
          <w:sz w:val="22"/>
          <w:szCs w:val="22"/>
          <w:lang w:val="ru-RU"/>
        </w:rPr>
      </w:pPr>
      <w:r w:rsidRPr="00503F44">
        <w:rPr>
          <w:rFonts w:ascii="Times New Roman" w:hAnsi="Times New Roman" w:cs="Times New Roman"/>
          <w:sz w:val="22"/>
          <w:szCs w:val="22"/>
          <w:lang w:val="ru-RU"/>
        </w:rPr>
        <w:t xml:space="preserve">       3.</w:t>
      </w:r>
      <w:r w:rsidRPr="00503F44">
        <w:rPr>
          <w:rFonts w:ascii="Times New Roman" w:hAnsi="Times New Roman" w:cs="Times New Roman"/>
          <w:sz w:val="22"/>
          <w:szCs w:val="22"/>
        </w:rPr>
        <w:t xml:space="preserve">3.2.7. </w:t>
      </w:r>
      <w:r w:rsidR="001923BA" w:rsidRPr="00503F44">
        <w:rPr>
          <w:rFonts w:ascii="Times New Roman" w:hAnsi="Times New Roman" w:cs="Times New Roman"/>
          <w:sz w:val="22"/>
          <w:szCs w:val="22"/>
        </w:rPr>
        <w:t>Член кредитної спілки – с</w:t>
      </w:r>
      <w:r w:rsidR="00394D85" w:rsidRPr="00503F44">
        <w:rPr>
          <w:rFonts w:ascii="Times New Roman" w:hAnsi="Times New Roman" w:cs="Times New Roman"/>
          <w:sz w:val="22"/>
          <w:szCs w:val="22"/>
          <w:lang w:val="ru-RU"/>
        </w:rPr>
        <w:t>поживач</w:t>
      </w:r>
      <w:r w:rsidR="001923BA" w:rsidRPr="00503F44">
        <w:rPr>
          <w:rFonts w:ascii="Times New Roman" w:hAnsi="Times New Roman" w:cs="Times New Roman"/>
          <w:sz w:val="22"/>
          <w:szCs w:val="22"/>
        </w:rPr>
        <w:t xml:space="preserve"> (позичальник)</w:t>
      </w:r>
      <w:r w:rsidRPr="00503F44">
        <w:rPr>
          <w:rFonts w:ascii="Times New Roman" w:hAnsi="Times New Roman" w:cs="Times New Roman"/>
          <w:sz w:val="22"/>
          <w:szCs w:val="22"/>
          <w:lang w:val="ru-RU"/>
        </w:rPr>
        <w:t>, який внаслідок ненадання йому наведеної у пп.  3.3.2. інформації або надання її в неповному обсязі чи надання недостовірної інформації уклав договір на менш сприятливих для себе умовах, ніж ті, що передбачені у цій інформації, має право вимагати приведення укладеного договору у відповідність із зазначеною інформацією шляхом направлення кредитній спілці відповідного письмового повідомлення. Кредитна спілка зобов'язана привести договір у відповідність з умовами, зазначеними у наданій інформації, протягом 14 днів з дати отримання такого повідомлення.</w:t>
      </w:r>
    </w:p>
    <w:p w:rsidR="00AF01E9" w:rsidRPr="00503F44" w:rsidRDefault="002C345E">
      <w:pPr>
        <w:pStyle w:val="aa"/>
        <w:ind w:firstLine="0"/>
        <w:rPr>
          <w:rFonts w:ascii="Times New Roman" w:hAnsi="Times New Roman" w:cs="Times New Roman"/>
          <w:b/>
          <w:bCs/>
          <w:sz w:val="22"/>
          <w:szCs w:val="22"/>
        </w:rPr>
      </w:pPr>
      <w:r w:rsidRPr="00503F44">
        <w:rPr>
          <w:rFonts w:ascii="Times New Roman" w:hAnsi="Times New Roman" w:cs="Times New Roman"/>
          <w:b/>
          <w:bCs/>
          <w:sz w:val="22"/>
          <w:szCs w:val="22"/>
        </w:rPr>
        <w:t xml:space="preserve">          </w:t>
      </w:r>
      <w:r w:rsidR="00AF01E9" w:rsidRPr="00503F44">
        <w:rPr>
          <w:rFonts w:ascii="Times New Roman" w:hAnsi="Times New Roman" w:cs="Times New Roman"/>
          <w:b/>
          <w:bCs/>
          <w:sz w:val="22"/>
          <w:szCs w:val="22"/>
        </w:rPr>
        <w:t>3.</w:t>
      </w:r>
      <w:r w:rsidR="00AF01E9" w:rsidRPr="00503F44">
        <w:rPr>
          <w:rFonts w:ascii="Times New Roman" w:hAnsi="Times New Roman" w:cs="Times New Roman"/>
          <w:b/>
          <w:bCs/>
          <w:sz w:val="22"/>
          <w:szCs w:val="22"/>
          <w:lang w:val="ru-RU"/>
        </w:rPr>
        <w:t>4</w:t>
      </w:r>
      <w:r w:rsidR="00AF01E9" w:rsidRPr="00503F44">
        <w:rPr>
          <w:rFonts w:ascii="Times New Roman" w:hAnsi="Times New Roman" w:cs="Times New Roman"/>
          <w:b/>
          <w:bCs/>
          <w:sz w:val="22"/>
          <w:szCs w:val="22"/>
        </w:rPr>
        <w:t>. Порядок надання кредитів членам кредитної спілки.</w:t>
      </w:r>
    </w:p>
    <w:p w:rsidR="00AF01E9" w:rsidRPr="00503F44" w:rsidRDefault="002C345E">
      <w:pPr>
        <w:pStyle w:val="aa"/>
        <w:ind w:firstLine="0"/>
        <w:rPr>
          <w:rFonts w:ascii="Times New Roman" w:hAnsi="Times New Roman" w:cs="Times New Roman"/>
          <w:sz w:val="22"/>
          <w:szCs w:val="22"/>
          <w:lang w:val="ru-RU"/>
        </w:rPr>
      </w:pPr>
      <w:r w:rsidRPr="00503F44">
        <w:rPr>
          <w:rFonts w:ascii="Times New Roman" w:hAnsi="Times New Roman" w:cs="Times New Roman"/>
          <w:sz w:val="22"/>
          <w:szCs w:val="22"/>
        </w:rPr>
        <w:t xml:space="preserve">          </w:t>
      </w:r>
      <w:r w:rsidR="00AF01E9" w:rsidRPr="00503F44">
        <w:rPr>
          <w:rFonts w:ascii="Times New Roman" w:hAnsi="Times New Roman" w:cs="Times New Roman"/>
          <w:sz w:val="22"/>
          <w:szCs w:val="22"/>
          <w:lang w:val="ru-RU"/>
        </w:rPr>
        <w:t>3.4.1. Умови договору про кредит.</w:t>
      </w:r>
    </w:p>
    <w:p w:rsidR="00AF01E9" w:rsidRPr="00503F44" w:rsidRDefault="00AF01E9">
      <w:pPr>
        <w:pStyle w:val="aa"/>
        <w:tabs>
          <w:tab w:val="left" w:pos="1276"/>
        </w:tabs>
        <w:rPr>
          <w:sz w:val="22"/>
          <w:szCs w:val="22"/>
          <w:lang w:val="ru-RU"/>
        </w:rPr>
      </w:pPr>
      <w:r w:rsidRPr="00503F44">
        <w:rPr>
          <w:sz w:val="22"/>
          <w:szCs w:val="22"/>
          <w:lang w:val="ru-RU"/>
        </w:rPr>
        <w:t>3.</w:t>
      </w:r>
      <w:r w:rsidRPr="00503F44">
        <w:rPr>
          <w:sz w:val="22"/>
          <w:szCs w:val="22"/>
        </w:rPr>
        <w:t>4</w:t>
      </w:r>
      <w:r w:rsidRPr="00503F44">
        <w:rPr>
          <w:sz w:val="22"/>
          <w:szCs w:val="22"/>
          <w:lang w:val="ru-RU"/>
        </w:rPr>
        <w:t>.1.1. У споживчому кредитному договірі або договорі кредитної лінії крім положень, визначених п. 1.</w:t>
      </w:r>
      <w:r w:rsidR="00394D85" w:rsidRPr="00503F44">
        <w:rPr>
          <w:sz w:val="22"/>
          <w:szCs w:val="22"/>
        </w:rPr>
        <w:t>5</w:t>
      </w:r>
      <w:r w:rsidRPr="00503F44">
        <w:rPr>
          <w:sz w:val="22"/>
          <w:szCs w:val="22"/>
          <w:lang w:val="ru-RU"/>
        </w:rPr>
        <w:t>. цього Положення, зазначаються:</w:t>
      </w:r>
    </w:p>
    <w:p w:rsidR="00AF01E9" w:rsidRPr="00503F44" w:rsidRDefault="00AF01E9">
      <w:pPr>
        <w:pStyle w:val="aa"/>
        <w:tabs>
          <w:tab w:val="left" w:pos="1276"/>
        </w:tabs>
        <w:rPr>
          <w:sz w:val="22"/>
          <w:szCs w:val="22"/>
          <w:lang w:val="ru-RU"/>
        </w:rPr>
      </w:pPr>
      <w:r w:rsidRPr="00503F44">
        <w:rPr>
          <w:sz w:val="22"/>
          <w:szCs w:val="22"/>
          <w:lang w:val="ru-RU"/>
        </w:rPr>
        <w:t>1) тип кредиту (кредит, кредитна лінія тощо), мета отримання споживчого кредиту;</w:t>
      </w:r>
    </w:p>
    <w:p w:rsidR="00AF01E9" w:rsidRPr="00503F44" w:rsidRDefault="00AF01E9">
      <w:pPr>
        <w:pStyle w:val="aa"/>
        <w:tabs>
          <w:tab w:val="left" w:pos="1276"/>
        </w:tabs>
        <w:rPr>
          <w:sz w:val="22"/>
          <w:szCs w:val="22"/>
          <w:lang w:val="ru-RU"/>
        </w:rPr>
      </w:pPr>
      <w:r w:rsidRPr="00503F44">
        <w:rPr>
          <w:sz w:val="22"/>
          <w:szCs w:val="22"/>
          <w:lang w:val="ru-RU"/>
        </w:rPr>
        <w:t>2) загальний розмір наданого споживчого кредиту;</w:t>
      </w:r>
    </w:p>
    <w:p w:rsidR="00AF01E9" w:rsidRPr="00503F44" w:rsidRDefault="00AF01E9">
      <w:pPr>
        <w:pStyle w:val="aa"/>
        <w:tabs>
          <w:tab w:val="left" w:pos="1276"/>
        </w:tabs>
        <w:rPr>
          <w:sz w:val="22"/>
          <w:szCs w:val="22"/>
          <w:lang w:val="ru-RU"/>
        </w:rPr>
      </w:pPr>
      <w:r w:rsidRPr="00503F44">
        <w:rPr>
          <w:sz w:val="22"/>
          <w:szCs w:val="22"/>
          <w:lang w:val="ru-RU"/>
        </w:rPr>
        <w:t>3) порядок та умови надання споживчого кредиту;</w:t>
      </w:r>
    </w:p>
    <w:p w:rsidR="00AF01E9" w:rsidRPr="00503F44" w:rsidRDefault="00AF01E9">
      <w:pPr>
        <w:pStyle w:val="aa"/>
        <w:tabs>
          <w:tab w:val="left" w:pos="1276"/>
        </w:tabs>
        <w:rPr>
          <w:sz w:val="22"/>
          <w:szCs w:val="22"/>
          <w:lang w:val="ru-RU"/>
        </w:rPr>
      </w:pPr>
      <w:r w:rsidRPr="00503F44">
        <w:rPr>
          <w:sz w:val="22"/>
          <w:szCs w:val="22"/>
          <w:lang w:val="ru-RU"/>
        </w:rPr>
        <w:t>4) строк, на який надається споживчий кредит;</w:t>
      </w:r>
    </w:p>
    <w:p w:rsidR="00AF01E9" w:rsidRPr="00503F44" w:rsidRDefault="00AF01E9">
      <w:pPr>
        <w:pStyle w:val="aa"/>
        <w:tabs>
          <w:tab w:val="left" w:pos="1276"/>
        </w:tabs>
        <w:rPr>
          <w:sz w:val="22"/>
          <w:szCs w:val="22"/>
          <w:lang w:val="ru-RU"/>
        </w:rPr>
      </w:pPr>
      <w:r w:rsidRPr="00503F44">
        <w:rPr>
          <w:sz w:val="22"/>
          <w:szCs w:val="22"/>
          <w:lang w:val="ru-RU"/>
        </w:rPr>
        <w:t>5) необхідність укладення договорів щодо додаткових чи супутніх послуг третіх осіб, пов'язаних з отриманням, обслуговуванням та поверненням споживчого кредиту (за наявності);</w:t>
      </w:r>
    </w:p>
    <w:p w:rsidR="00AF01E9" w:rsidRPr="00503F44" w:rsidRDefault="00AF01E9">
      <w:pPr>
        <w:pStyle w:val="aa"/>
        <w:tabs>
          <w:tab w:val="left" w:pos="1276"/>
        </w:tabs>
        <w:rPr>
          <w:sz w:val="22"/>
          <w:szCs w:val="22"/>
          <w:lang w:val="ru-RU"/>
        </w:rPr>
      </w:pPr>
      <w:r w:rsidRPr="00503F44">
        <w:rPr>
          <w:sz w:val="22"/>
          <w:szCs w:val="22"/>
          <w:lang w:val="ru-RU"/>
        </w:rPr>
        <w:t>6) види забезпечення наданого споживчого кредиту (якщо кредит надається за умови отримання забезпечення);</w:t>
      </w:r>
    </w:p>
    <w:p w:rsidR="00AF01E9" w:rsidRPr="00503F44" w:rsidRDefault="00AF01E9">
      <w:pPr>
        <w:pStyle w:val="aa"/>
        <w:tabs>
          <w:tab w:val="left" w:pos="1276"/>
        </w:tabs>
        <w:rPr>
          <w:sz w:val="22"/>
          <w:szCs w:val="22"/>
          <w:lang w:val="ru-RU"/>
        </w:rPr>
      </w:pPr>
      <w:r w:rsidRPr="00503F44">
        <w:rPr>
          <w:sz w:val="22"/>
          <w:szCs w:val="22"/>
          <w:lang w:val="ru-RU"/>
        </w:rPr>
        <w:t>7) процентна ставка за споживчим кредитом, її тип (фіксована чи змінювана), порядок її обчислення, у тому числі порядок зміни, та сплати процентів;</w:t>
      </w:r>
    </w:p>
    <w:p w:rsidR="00D07AAC" w:rsidRPr="00503F44" w:rsidRDefault="00D07AAC">
      <w:pPr>
        <w:pStyle w:val="aa"/>
        <w:tabs>
          <w:tab w:val="left" w:pos="1276"/>
        </w:tabs>
        <w:rPr>
          <w:sz w:val="22"/>
          <w:szCs w:val="22"/>
        </w:rPr>
      </w:pPr>
      <w:r w:rsidRPr="00503F44">
        <w:rPr>
          <w:sz w:val="22"/>
          <w:szCs w:val="22"/>
          <w:lang w:val="ru-RU"/>
        </w:rPr>
        <w:t xml:space="preserve">8) </w:t>
      </w:r>
      <w:r w:rsidRPr="00503F44">
        <w:rPr>
          <w:sz w:val="22"/>
          <w:szCs w:val="22"/>
        </w:rPr>
        <w:t xml:space="preserve">орієнтовна реальна річна процентна ставка та орієнтовна загальна вартість кредиту для споживача на дату укладення договору про споживчий кредит. У разі відсутності у </w:t>
      </w:r>
      <w:proofErr w:type="spellStart"/>
      <w:r w:rsidRPr="00503F44">
        <w:rPr>
          <w:sz w:val="22"/>
          <w:szCs w:val="22"/>
        </w:rPr>
        <w:t>кредитодавця</w:t>
      </w:r>
      <w:proofErr w:type="spellEnd"/>
      <w:r w:rsidRPr="00503F44">
        <w:rPr>
          <w:sz w:val="22"/>
          <w:szCs w:val="22"/>
        </w:rPr>
        <w:t xml:space="preserve"> інформації про вартість певної додаткової або супутньої послуги, що надається споживачу третьою особою під час укладення договору про споживчий кредит, орієнтовна вартість такої послуги визначається відповідно до абзаців п’ять та шість пункту 3.3.2.2. цього Положення. Усі припущення, використані для обчислення орієнтовної реальної річної процентної ставки та/або орієнтовної загальної вартості кредиту, повинні бути зазначені</w:t>
      </w:r>
      <w:r w:rsidR="00AF01E9" w:rsidRPr="00002F70">
        <w:rPr>
          <w:sz w:val="22"/>
          <w:szCs w:val="22"/>
        </w:rPr>
        <w:t>;</w:t>
      </w:r>
    </w:p>
    <w:p w:rsidR="00AF01E9" w:rsidRPr="00002F70" w:rsidRDefault="00AF01E9">
      <w:pPr>
        <w:pStyle w:val="aa"/>
        <w:tabs>
          <w:tab w:val="left" w:pos="1276"/>
        </w:tabs>
        <w:rPr>
          <w:sz w:val="22"/>
          <w:szCs w:val="22"/>
        </w:rPr>
      </w:pPr>
      <w:r w:rsidRPr="00002F70">
        <w:rPr>
          <w:sz w:val="22"/>
          <w:szCs w:val="22"/>
        </w:rPr>
        <w:t>9) порядок повернення споживчого кредиту та сплати процентів за користування споживчим кредитом, включно із кількістю платежів, їх розміром та періодичністю внесення, у вигляді графіка платежів (у разі кредитування у вигляді кредитної лінії графік платежів може не надаватися);</w:t>
      </w:r>
    </w:p>
    <w:p w:rsidR="00AF01E9" w:rsidRPr="00503F44" w:rsidRDefault="00AF01E9">
      <w:pPr>
        <w:pStyle w:val="aa"/>
        <w:tabs>
          <w:tab w:val="left" w:pos="1276"/>
        </w:tabs>
        <w:rPr>
          <w:sz w:val="22"/>
          <w:szCs w:val="22"/>
          <w:lang w:val="ru-RU"/>
        </w:rPr>
      </w:pPr>
      <w:r w:rsidRPr="00503F44">
        <w:rPr>
          <w:sz w:val="22"/>
          <w:szCs w:val="22"/>
          <w:lang w:val="ru-RU"/>
        </w:rPr>
        <w:t xml:space="preserve">10) </w:t>
      </w:r>
      <w:proofErr w:type="spellStart"/>
      <w:r w:rsidRPr="00503F44">
        <w:rPr>
          <w:sz w:val="22"/>
          <w:szCs w:val="22"/>
          <w:lang w:val="ru-RU"/>
        </w:rPr>
        <w:t>інформація</w:t>
      </w:r>
      <w:proofErr w:type="spellEnd"/>
      <w:r w:rsidRPr="00503F44">
        <w:rPr>
          <w:sz w:val="22"/>
          <w:szCs w:val="22"/>
          <w:lang w:val="ru-RU"/>
        </w:rPr>
        <w:t xml:space="preserve"> про </w:t>
      </w:r>
      <w:proofErr w:type="spellStart"/>
      <w:r w:rsidRPr="00503F44">
        <w:rPr>
          <w:sz w:val="22"/>
          <w:szCs w:val="22"/>
          <w:lang w:val="ru-RU"/>
        </w:rPr>
        <w:t>наслідки</w:t>
      </w:r>
      <w:proofErr w:type="spellEnd"/>
      <w:r w:rsidRPr="00503F44">
        <w:rPr>
          <w:sz w:val="22"/>
          <w:szCs w:val="22"/>
          <w:lang w:val="ru-RU"/>
        </w:rPr>
        <w:t xml:space="preserve"> </w:t>
      </w:r>
      <w:proofErr w:type="spellStart"/>
      <w:r w:rsidRPr="00503F44">
        <w:rPr>
          <w:sz w:val="22"/>
          <w:szCs w:val="22"/>
          <w:lang w:val="ru-RU"/>
        </w:rPr>
        <w:t>прострочення</w:t>
      </w:r>
      <w:proofErr w:type="spellEnd"/>
      <w:r w:rsidRPr="00503F44">
        <w:rPr>
          <w:sz w:val="22"/>
          <w:szCs w:val="22"/>
          <w:lang w:val="ru-RU"/>
        </w:rPr>
        <w:t xml:space="preserve"> виконання зобов'язань зі сплати платежів, у тому числі розмір неустойки, процентної ставки, інших платежів, які застосовуються чи стягуються при невиконанні зобов'язання за договором про споживчий кредит;</w:t>
      </w:r>
    </w:p>
    <w:p w:rsidR="00AF01E9" w:rsidRPr="00503F44" w:rsidRDefault="00AF01E9">
      <w:pPr>
        <w:pStyle w:val="aa"/>
        <w:tabs>
          <w:tab w:val="left" w:pos="1276"/>
        </w:tabs>
        <w:rPr>
          <w:sz w:val="22"/>
          <w:szCs w:val="22"/>
          <w:lang w:val="ru-RU"/>
        </w:rPr>
      </w:pPr>
      <w:r w:rsidRPr="00503F44">
        <w:rPr>
          <w:sz w:val="22"/>
          <w:szCs w:val="22"/>
          <w:lang w:val="ru-RU"/>
        </w:rPr>
        <w:lastRenderedPageBreak/>
        <w:t>11) порядок та умови відмови від надання та одержання споживчого кредиту;</w:t>
      </w:r>
    </w:p>
    <w:p w:rsidR="00AF01E9" w:rsidRPr="00503F44" w:rsidRDefault="00AF01E9">
      <w:pPr>
        <w:pStyle w:val="aa"/>
        <w:ind w:firstLine="0"/>
        <w:rPr>
          <w:rFonts w:ascii="Times New Roman" w:hAnsi="Times New Roman" w:cs="Times New Roman"/>
          <w:sz w:val="22"/>
          <w:szCs w:val="22"/>
          <w:lang w:val="ru-RU"/>
        </w:rPr>
      </w:pPr>
      <w:r w:rsidRPr="00503F44">
        <w:rPr>
          <w:rFonts w:ascii="Times New Roman" w:hAnsi="Times New Roman" w:cs="Times New Roman"/>
          <w:sz w:val="22"/>
          <w:szCs w:val="22"/>
          <w:lang w:val="ru-RU"/>
        </w:rPr>
        <w:t>12) порядок дострокового повернення споживчого кредиту.</w:t>
      </w:r>
    </w:p>
    <w:p w:rsidR="00AF01E9" w:rsidRPr="00503F44" w:rsidRDefault="00AF01E9">
      <w:pPr>
        <w:pStyle w:val="aa"/>
        <w:ind w:firstLine="0"/>
        <w:rPr>
          <w:rFonts w:ascii="Times New Roman" w:hAnsi="Times New Roman" w:cs="Times New Roman"/>
          <w:sz w:val="22"/>
          <w:szCs w:val="22"/>
        </w:rPr>
      </w:pPr>
      <w:r w:rsidRPr="00503F44">
        <w:rPr>
          <w:rFonts w:ascii="Times New Roman" w:hAnsi="Times New Roman" w:cs="Times New Roman"/>
          <w:sz w:val="22"/>
          <w:szCs w:val="22"/>
        </w:rPr>
        <w:t xml:space="preserve">    3.4.1.2. У інших кредитних договорах, та договорах кредитної лінії крім положень, визначених п.1.</w:t>
      </w:r>
      <w:r w:rsidR="00D07AAC" w:rsidRPr="00503F44">
        <w:rPr>
          <w:rFonts w:ascii="Times New Roman" w:hAnsi="Times New Roman" w:cs="Times New Roman"/>
          <w:sz w:val="22"/>
          <w:szCs w:val="22"/>
          <w:lang w:val="ru-RU"/>
        </w:rPr>
        <w:t>5</w:t>
      </w:r>
      <w:r w:rsidRPr="00503F44">
        <w:rPr>
          <w:rFonts w:ascii="Times New Roman" w:hAnsi="Times New Roman" w:cs="Times New Roman"/>
          <w:sz w:val="22"/>
          <w:szCs w:val="22"/>
        </w:rPr>
        <w:t>. цього Положення зазначаються:</w:t>
      </w:r>
    </w:p>
    <w:p w:rsidR="00AF01E9" w:rsidRPr="00503F44" w:rsidRDefault="00AF01E9">
      <w:pPr>
        <w:numPr>
          <w:ilvl w:val="0"/>
          <w:numId w:val="2"/>
        </w:numPr>
        <w:jc w:val="both"/>
        <w:rPr>
          <w:sz w:val="22"/>
          <w:szCs w:val="22"/>
        </w:rPr>
      </w:pPr>
      <w:r w:rsidRPr="00503F44">
        <w:rPr>
          <w:sz w:val="22"/>
          <w:szCs w:val="22"/>
        </w:rPr>
        <w:t>порядок нарахування та сплати процентів (методи нарахування процентів, періодичність сплати процентів та форму розрахунку, інше);</w:t>
      </w:r>
    </w:p>
    <w:p w:rsidR="00AF01E9" w:rsidRPr="00503F44" w:rsidRDefault="00AF01E9">
      <w:pPr>
        <w:numPr>
          <w:ilvl w:val="0"/>
          <w:numId w:val="2"/>
        </w:numPr>
        <w:rPr>
          <w:sz w:val="22"/>
          <w:szCs w:val="22"/>
        </w:rPr>
      </w:pPr>
      <w:r w:rsidRPr="00503F44">
        <w:rPr>
          <w:sz w:val="22"/>
          <w:szCs w:val="22"/>
        </w:rPr>
        <w:t>інформацію про забезпечення кредиту;</w:t>
      </w:r>
    </w:p>
    <w:p w:rsidR="00AF01E9" w:rsidRPr="00503F44" w:rsidRDefault="00AF01E9">
      <w:pPr>
        <w:numPr>
          <w:ilvl w:val="0"/>
          <w:numId w:val="2"/>
        </w:numPr>
        <w:rPr>
          <w:sz w:val="22"/>
          <w:szCs w:val="22"/>
        </w:rPr>
      </w:pPr>
      <w:r w:rsidRPr="00503F44">
        <w:rPr>
          <w:sz w:val="22"/>
          <w:szCs w:val="22"/>
        </w:rPr>
        <w:t xml:space="preserve">графік розрахунків, у якому зазначається порядок повернення основної суми кредиту та погашення процентів за ним; </w:t>
      </w:r>
    </w:p>
    <w:p w:rsidR="00AF01E9" w:rsidRPr="00503F44" w:rsidRDefault="00AF01E9">
      <w:pPr>
        <w:numPr>
          <w:ilvl w:val="0"/>
          <w:numId w:val="2"/>
        </w:numPr>
        <w:rPr>
          <w:sz w:val="22"/>
          <w:szCs w:val="22"/>
        </w:rPr>
      </w:pPr>
      <w:r w:rsidRPr="00503F44">
        <w:rPr>
          <w:sz w:val="22"/>
          <w:szCs w:val="22"/>
        </w:rPr>
        <w:t>строк протягом якого кредитна спілка зобов’язана надати кредит позичальнику;</w:t>
      </w:r>
    </w:p>
    <w:p w:rsidR="00AF01E9" w:rsidRPr="00503F44" w:rsidRDefault="00AF01E9">
      <w:pPr>
        <w:pStyle w:val="aa"/>
        <w:ind w:firstLine="0"/>
        <w:rPr>
          <w:rFonts w:ascii="Times New Roman" w:hAnsi="Times New Roman" w:cs="Times New Roman"/>
          <w:sz w:val="22"/>
          <w:szCs w:val="22"/>
        </w:rPr>
      </w:pPr>
      <w:r w:rsidRPr="00503F44">
        <w:rPr>
          <w:rFonts w:ascii="Times New Roman" w:hAnsi="Times New Roman" w:cs="Times New Roman"/>
          <w:sz w:val="22"/>
          <w:szCs w:val="22"/>
        </w:rPr>
        <w:t xml:space="preserve">   3.4.2. Примірні кредитні договори затверджуються рішенням Спостережної ради кредитної спілки з урахуванням вимог і умов цього Положення.</w:t>
      </w:r>
    </w:p>
    <w:p w:rsidR="00AF01E9" w:rsidRPr="00503F44" w:rsidRDefault="00AF01E9">
      <w:pPr>
        <w:pStyle w:val="aa"/>
        <w:ind w:firstLine="0"/>
        <w:rPr>
          <w:rFonts w:ascii="Times New Roman" w:hAnsi="Times New Roman" w:cs="Times New Roman"/>
          <w:sz w:val="22"/>
          <w:szCs w:val="22"/>
          <w:lang w:val="ru-RU"/>
        </w:rPr>
      </w:pPr>
      <w:r w:rsidRPr="00503F44">
        <w:rPr>
          <w:rFonts w:ascii="Times New Roman" w:hAnsi="Times New Roman" w:cs="Times New Roman"/>
          <w:sz w:val="22"/>
          <w:szCs w:val="22"/>
        </w:rPr>
        <w:t xml:space="preserve">         </w:t>
      </w:r>
      <w:r w:rsidRPr="00503F44">
        <w:rPr>
          <w:rFonts w:ascii="Times New Roman" w:hAnsi="Times New Roman" w:cs="Times New Roman"/>
          <w:sz w:val="22"/>
          <w:szCs w:val="22"/>
          <w:lang w:val="ru-RU"/>
        </w:rPr>
        <w:t>Для отримання кредиту член кредитної спілки (позичальник) надає кредитній спілці відповідну заяву.</w:t>
      </w:r>
    </w:p>
    <w:p w:rsidR="00AF01E9" w:rsidRPr="00503F44" w:rsidRDefault="00AF01E9">
      <w:pPr>
        <w:pStyle w:val="aa"/>
        <w:rPr>
          <w:rFonts w:ascii="Times New Roman" w:hAnsi="Times New Roman" w:cs="Times New Roman"/>
          <w:sz w:val="22"/>
          <w:szCs w:val="22"/>
        </w:rPr>
      </w:pPr>
      <w:r w:rsidRPr="00503F44">
        <w:rPr>
          <w:rFonts w:ascii="Times New Roman" w:hAnsi="Times New Roman" w:cs="Times New Roman"/>
          <w:sz w:val="22"/>
          <w:szCs w:val="22"/>
          <w:u w:val="single"/>
          <w:shd w:val="clear" w:color="auto" w:fill="FFFFFF"/>
        </w:rPr>
        <w:t>Заява про надання кредиту</w:t>
      </w:r>
      <w:r w:rsidRPr="00503F44">
        <w:rPr>
          <w:rFonts w:ascii="Times New Roman" w:hAnsi="Times New Roman" w:cs="Times New Roman"/>
          <w:sz w:val="22"/>
          <w:szCs w:val="22"/>
          <w:shd w:val="clear" w:color="auto" w:fill="FFFFFF"/>
        </w:rPr>
        <w:t xml:space="preserve"> </w:t>
      </w:r>
      <w:r w:rsidRPr="00503F44">
        <w:rPr>
          <w:rFonts w:ascii="Times New Roman" w:hAnsi="Times New Roman" w:cs="Times New Roman"/>
          <w:sz w:val="22"/>
          <w:szCs w:val="22"/>
        </w:rPr>
        <w:t xml:space="preserve">повинна містити інформацію про особу позичальника, місце  проживання, номери телефонів, місце роботи, інформацію про щомісячні доходи позичальника та членів його родини, інформацію про щомісячні витрати позичальника та його родини, інформацію щодо кредиту, а саме сума кредиту, термін користуванням кредитом, розмір щомісячних внесків по кредиту, призначення кредиту, запропоноване забезпечення,  а </w:t>
      </w:r>
      <w:r w:rsidRPr="00503F44">
        <w:rPr>
          <w:rFonts w:ascii="Times New Roman" w:hAnsi="Times New Roman" w:cs="Times New Roman"/>
          <w:color w:val="000000"/>
          <w:sz w:val="22"/>
          <w:szCs w:val="22"/>
        </w:rPr>
        <w:t>також</w:t>
      </w:r>
      <w:r w:rsidR="003714F5" w:rsidRPr="00503F44">
        <w:rPr>
          <w:rFonts w:ascii="Times New Roman" w:hAnsi="Times New Roman" w:cs="Times New Roman"/>
          <w:color w:val="000000"/>
          <w:sz w:val="22"/>
          <w:szCs w:val="22"/>
          <w:lang w:val="ru-RU"/>
        </w:rPr>
        <w:t xml:space="preserve"> </w:t>
      </w:r>
      <w:r w:rsidR="003714F5" w:rsidRPr="00503F44">
        <w:rPr>
          <w:color w:val="000000"/>
          <w:sz w:val="22"/>
          <w:szCs w:val="22"/>
        </w:rPr>
        <w:t xml:space="preserve">інформацію </w:t>
      </w:r>
      <w:r w:rsidR="003714F5" w:rsidRPr="00503F44">
        <w:rPr>
          <w:color w:val="000000"/>
          <w:sz w:val="22"/>
          <w:szCs w:val="22"/>
          <w:lang w:eastAsia="uk-UA"/>
        </w:rPr>
        <w:t xml:space="preserve">щодо виконання позичальником зобов’язань за кредитними операціями, включаючи зобов’язання перед іншими </w:t>
      </w:r>
      <w:proofErr w:type="spellStart"/>
      <w:r w:rsidR="003714F5" w:rsidRPr="00503F44">
        <w:rPr>
          <w:color w:val="000000"/>
          <w:sz w:val="22"/>
          <w:szCs w:val="22"/>
          <w:lang w:eastAsia="uk-UA"/>
        </w:rPr>
        <w:t>кредитодавцями</w:t>
      </w:r>
      <w:proofErr w:type="spellEnd"/>
      <w:r w:rsidR="009E0F34" w:rsidRPr="00503F44">
        <w:rPr>
          <w:color w:val="000000"/>
          <w:sz w:val="22"/>
          <w:szCs w:val="22"/>
          <w:lang w:eastAsia="uk-UA"/>
        </w:rPr>
        <w:t>,  інформацію щодо</w:t>
      </w:r>
      <w:r w:rsidR="003714F5" w:rsidRPr="00503F44">
        <w:rPr>
          <w:rFonts w:ascii="Times New Roman" w:hAnsi="Times New Roman" w:cs="Times New Roman"/>
          <w:color w:val="000000"/>
          <w:sz w:val="22"/>
          <w:szCs w:val="22"/>
          <w:lang w:val="ru-RU"/>
        </w:rPr>
        <w:t xml:space="preserve"> </w:t>
      </w:r>
      <w:r w:rsidR="00FC294E" w:rsidRPr="00503F44">
        <w:rPr>
          <w:rFonts w:ascii="Times New Roman" w:hAnsi="Times New Roman" w:cs="Times New Roman"/>
          <w:color w:val="000000"/>
          <w:sz w:val="22"/>
          <w:szCs w:val="22"/>
        </w:rPr>
        <w:t>наявності заборгованості за кредитами,</w:t>
      </w:r>
      <w:r w:rsidRPr="00503F44">
        <w:rPr>
          <w:rFonts w:ascii="Times New Roman" w:hAnsi="Times New Roman" w:cs="Times New Roman"/>
          <w:sz w:val="22"/>
          <w:szCs w:val="22"/>
          <w:shd w:val="clear" w:color="auto" w:fill="FFFFFF"/>
        </w:rPr>
        <w:t xml:space="preserve"> отриманими у кредитній спілці у пов’язаних та/або асоційованих осіб члена кредитної спілки,тощ</w:t>
      </w:r>
      <w:r w:rsidRPr="00503F44">
        <w:rPr>
          <w:rFonts w:ascii="Times New Roman" w:hAnsi="Times New Roman" w:cs="Times New Roman"/>
          <w:sz w:val="22"/>
          <w:szCs w:val="22"/>
        </w:rPr>
        <w:t>о.</w:t>
      </w:r>
    </w:p>
    <w:p w:rsidR="00AF01E9" w:rsidRPr="00503F44" w:rsidRDefault="00AF01E9">
      <w:pPr>
        <w:pStyle w:val="aa"/>
        <w:rPr>
          <w:rFonts w:ascii="Times New Roman" w:hAnsi="Times New Roman" w:cs="Times New Roman"/>
          <w:sz w:val="22"/>
          <w:szCs w:val="22"/>
          <w:lang w:val="ru-RU"/>
        </w:rPr>
      </w:pPr>
      <w:r w:rsidRPr="00002F70">
        <w:rPr>
          <w:rFonts w:ascii="Times New Roman" w:hAnsi="Times New Roman" w:cs="Times New Roman"/>
          <w:sz w:val="22"/>
          <w:szCs w:val="22"/>
        </w:rPr>
        <w:t>Визначення кредитною спілкою можливості укладення договору про споживчий кредит здійснюється на підставі з</w:t>
      </w:r>
      <w:r w:rsidR="007329DD" w:rsidRPr="00002F70">
        <w:rPr>
          <w:rFonts w:ascii="Times New Roman" w:hAnsi="Times New Roman" w:cs="Times New Roman"/>
          <w:sz w:val="22"/>
          <w:szCs w:val="22"/>
        </w:rPr>
        <w:t xml:space="preserve">аяви </w:t>
      </w:r>
      <w:r w:rsidR="009E0F34" w:rsidRPr="00503F44">
        <w:rPr>
          <w:rFonts w:ascii="Times New Roman" w:hAnsi="Times New Roman" w:cs="Times New Roman"/>
          <w:sz w:val="22"/>
          <w:szCs w:val="22"/>
        </w:rPr>
        <w:t xml:space="preserve"> </w:t>
      </w:r>
      <w:r w:rsidR="007329DD" w:rsidRPr="00002F70">
        <w:rPr>
          <w:rFonts w:ascii="Times New Roman" w:hAnsi="Times New Roman" w:cs="Times New Roman"/>
          <w:sz w:val="22"/>
          <w:szCs w:val="22"/>
        </w:rPr>
        <w:t>споживача</w:t>
      </w:r>
      <w:r w:rsidRPr="00002F70">
        <w:rPr>
          <w:rFonts w:ascii="Times New Roman" w:hAnsi="Times New Roman" w:cs="Times New Roman"/>
          <w:sz w:val="22"/>
          <w:szCs w:val="22"/>
        </w:rPr>
        <w:t>, у тому числі з використанням засобів дистанційного зв'язку, т</w:t>
      </w:r>
      <w:r w:rsidR="007329DD" w:rsidRPr="00002F70">
        <w:rPr>
          <w:rFonts w:ascii="Times New Roman" w:hAnsi="Times New Roman" w:cs="Times New Roman"/>
          <w:sz w:val="22"/>
          <w:szCs w:val="22"/>
        </w:rPr>
        <w:t>а оцінки кредитоспроможності</w:t>
      </w:r>
      <w:r w:rsidR="009E0F34" w:rsidRPr="00503F44">
        <w:rPr>
          <w:rFonts w:ascii="Times New Roman" w:hAnsi="Times New Roman" w:cs="Times New Roman"/>
          <w:sz w:val="22"/>
          <w:szCs w:val="22"/>
        </w:rPr>
        <w:t xml:space="preserve"> </w:t>
      </w:r>
      <w:r w:rsidR="005413B9">
        <w:rPr>
          <w:rFonts w:ascii="Times New Roman" w:hAnsi="Times New Roman" w:cs="Times New Roman"/>
          <w:sz w:val="22"/>
          <w:szCs w:val="22"/>
        </w:rPr>
        <w:t>с</w:t>
      </w:r>
      <w:r w:rsidR="007329DD" w:rsidRPr="00002F70">
        <w:rPr>
          <w:rFonts w:ascii="Times New Roman" w:hAnsi="Times New Roman" w:cs="Times New Roman"/>
          <w:sz w:val="22"/>
          <w:szCs w:val="22"/>
        </w:rPr>
        <w:t>поживача</w:t>
      </w:r>
      <w:r w:rsidRPr="00002F70">
        <w:rPr>
          <w:rFonts w:ascii="Times New Roman" w:hAnsi="Times New Roman" w:cs="Times New Roman"/>
          <w:sz w:val="22"/>
          <w:szCs w:val="22"/>
        </w:rPr>
        <w:t xml:space="preserve">. </w:t>
      </w:r>
      <w:proofErr w:type="spellStart"/>
      <w:r w:rsidRPr="00503F44">
        <w:rPr>
          <w:rFonts w:ascii="Times New Roman" w:hAnsi="Times New Roman" w:cs="Times New Roman"/>
          <w:sz w:val="22"/>
          <w:szCs w:val="22"/>
          <w:lang w:val="ru-RU"/>
        </w:rPr>
        <w:t>Розгляд</w:t>
      </w:r>
      <w:proofErr w:type="spellEnd"/>
      <w:r w:rsidRPr="00503F44">
        <w:rPr>
          <w:rFonts w:ascii="Times New Roman" w:hAnsi="Times New Roman" w:cs="Times New Roman"/>
          <w:sz w:val="22"/>
          <w:szCs w:val="22"/>
          <w:lang w:val="ru-RU"/>
        </w:rPr>
        <w:t xml:space="preserve"> заяви про </w:t>
      </w:r>
      <w:proofErr w:type="spellStart"/>
      <w:r w:rsidRPr="00503F44">
        <w:rPr>
          <w:rFonts w:ascii="Times New Roman" w:hAnsi="Times New Roman" w:cs="Times New Roman"/>
          <w:sz w:val="22"/>
          <w:szCs w:val="22"/>
          <w:lang w:val="ru-RU"/>
        </w:rPr>
        <w:t>укладення</w:t>
      </w:r>
      <w:proofErr w:type="spellEnd"/>
      <w:r w:rsidRPr="00503F44">
        <w:rPr>
          <w:rFonts w:ascii="Times New Roman" w:hAnsi="Times New Roman" w:cs="Times New Roman"/>
          <w:sz w:val="22"/>
          <w:szCs w:val="22"/>
          <w:lang w:val="ru-RU"/>
        </w:rPr>
        <w:t xml:space="preserve"> договору про споживчий кредит здійснюється кредитною спілкою безоплатно.</w:t>
      </w:r>
    </w:p>
    <w:p w:rsidR="00AF01E9" w:rsidRPr="00503F44" w:rsidRDefault="00AF01E9">
      <w:pPr>
        <w:pStyle w:val="aa"/>
        <w:ind w:firstLine="0"/>
        <w:rPr>
          <w:rFonts w:ascii="Times New Roman" w:hAnsi="Times New Roman" w:cs="Times New Roman"/>
          <w:sz w:val="22"/>
          <w:szCs w:val="22"/>
        </w:rPr>
      </w:pPr>
      <w:r w:rsidRPr="00503F44">
        <w:rPr>
          <w:rFonts w:ascii="Times New Roman" w:hAnsi="Times New Roman" w:cs="Times New Roman"/>
          <w:sz w:val="22"/>
          <w:szCs w:val="22"/>
        </w:rPr>
        <w:t xml:space="preserve">    3.</w:t>
      </w:r>
      <w:r w:rsidRPr="00503F44">
        <w:rPr>
          <w:rFonts w:ascii="Times New Roman" w:hAnsi="Times New Roman" w:cs="Times New Roman"/>
          <w:sz w:val="22"/>
          <w:szCs w:val="22"/>
          <w:lang w:val="ru-RU"/>
        </w:rPr>
        <w:t>4</w:t>
      </w:r>
      <w:r w:rsidRPr="00503F44">
        <w:rPr>
          <w:rFonts w:ascii="Times New Roman" w:hAnsi="Times New Roman" w:cs="Times New Roman"/>
          <w:sz w:val="22"/>
          <w:szCs w:val="22"/>
        </w:rPr>
        <w:t>.3. Кредитні договори та договори забезпечення повинні бути укладені в письмовій формі, відповідно до вимог цивільного законодавства України. Недійсність договору забезпечення не тягне за особою недійсності основного зобов’язання – кредитного договору.</w:t>
      </w:r>
    </w:p>
    <w:p w:rsidR="00AF01E9" w:rsidRPr="00503F44" w:rsidRDefault="00AF01E9">
      <w:pPr>
        <w:pStyle w:val="aa"/>
        <w:ind w:firstLine="0"/>
        <w:rPr>
          <w:rFonts w:ascii="Times New Roman" w:hAnsi="Times New Roman" w:cs="Times New Roman"/>
          <w:bCs/>
          <w:iCs/>
          <w:sz w:val="22"/>
          <w:szCs w:val="22"/>
          <w:lang w:val="ru-RU"/>
        </w:rPr>
      </w:pPr>
      <w:r w:rsidRPr="00503F44">
        <w:rPr>
          <w:rFonts w:ascii="Times New Roman" w:hAnsi="Times New Roman" w:cs="Times New Roman"/>
          <w:sz w:val="22"/>
          <w:szCs w:val="22"/>
        </w:rPr>
        <w:t xml:space="preserve">     </w:t>
      </w:r>
      <w:r w:rsidRPr="00503F44">
        <w:rPr>
          <w:rFonts w:ascii="Times New Roman" w:hAnsi="Times New Roman" w:cs="Times New Roman"/>
          <w:bCs/>
          <w:iCs/>
          <w:sz w:val="22"/>
          <w:szCs w:val="22"/>
          <w:lang w:val="ru-RU"/>
        </w:rPr>
        <w:t xml:space="preserve">Не вважається пропозицією укласти договір про споживчий кредит застереження про можливість надання кредиту під час придбання товару (послуги). Вимагати від </w:t>
      </w:r>
      <w:r w:rsidR="007329DD" w:rsidRPr="00503F44">
        <w:rPr>
          <w:rFonts w:ascii="Times New Roman" w:hAnsi="Times New Roman" w:cs="Times New Roman"/>
          <w:bCs/>
          <w:iCs/>
          <w:sz w:val="22"/>
          <w:szCs w:val="22"/>
          <w:lang w:val="ru-RU"/>
        </w:rPr>
        <w:t>споживача</w:t>
      </w:r>
      <w:r w:rsidR="009E0F34" w:rsidRPr="00503F44">
        <w:rPr>
          <w:rFonts w:ascii="Times New Roman" w:hAnsi="Times New Roman" w:cs="Times New Roman"/>
          <w:bCs/>
          <w:iCs/>
          <w:sz w:val="22"/>
          <w:szCs w:val="22"/>
        </w:rPr>
        <w:t xml:space="preserve"> </w:t>
      </w:r>
      <w:r w:rsidRPr="00503F44">
        <w:rPr>
          <w:rFonts w:ascii="Times New Roman" w:hAnsi="Times New Roman" w:cs="Times New Roman"/>
          <w:bCs/>
          <w:iCs/>
          <w:sz w:val="22"/>
          <w:szCs w:val="22"/>
          <w:lang w:val="ru-RU"/>
        </w:rPr>
        <w:t xml:space="preserve"> укладення договору про споживчий кредит як обов'язкової умови придбання будь-яких товарів чи послуг у кредитної спілки або у його спорідненої чи пов'язаної особи забороняється.</w:t>
      </w:r>
    </w:p>
    <w:p w:rsidR="00AF01E9" w:rsidRPr="00503F44" w:rsidRDefault="00AF01E9">
      <w:pPr>
        <w:pStyle w:val="aa"/>
        <w:ind w:firstLine="0"/>
        <w:rPr>
          <w:rFonts w:ascii="Times New Roman" w:hAnsi="Times New Roman" w:cs="Times New Roman"/>
          <w:sz w:val="22"/>
          <w:szCs w:val="22"/>
        </w:rPr>
      </w:pPr>
      <w:r w:rsidRPr="00002F70">
        <w:rPr>
          <w:rFonts w:ascii="Times New Roman" w:hAnsi="Times New Roman" w:cs="Times New Roman"/>
          <w:sz w:val="22"/>
          <w:szCs w:val="22"/>
          <w:lang w:val="ru-RU"/>
        </w:rPr>
        <w:t xml:space="preserve">      </w:t>
      </w:r>
      <w:r w:rsidRPr="00503F44">
        <w:rPr>
          <w:rFonts w:ascii="Times New Roman" w:hAnsi="Times New Roman" w:cs="Times New Roman"/>
          <w:sz w:val="22"/>
          <w:szCs w:val="22"/>
          <w:lang w:val="ru-RU"/>
        </w:rPr>
        <w:t>3.4.</w:t>
      </w:r>
      <w:r w:rsidRPr="00503F44">
        <w:rPr>
          <w:rFonts w:ascii="Times New Roman" w:hAnsi="Times New Roman" w:cs="Times New Roman"/>
          <w:sz w:val="22"/>
          <w:szCs w:val="22"/>
        </w:rPr>
        <w:t>4</w:t>
      </w:r>
      <w:r w:rsidRPr="00503F44">
        <w:rPr>
          <w:rFonts w:ascii="Times New Roman" w:hAnsi="Times New Roman" w:cs="Times New Roman"/>
          <w:sz w:val="22"/>
          <w:szCs w:val="22"/>
          <w:lang w:val="ru-RU"/>
        </w:rPr>
        <w:t>.</w:t>
      </w:r>
      <w:r w:rsidRPr="00503F44">
        <w:rPr>
          <w:rFonts w:ascii="Times New Roman" w:hAnsi="Times New Roman" w:cs="Times New Roman"/>
          <w:sz w:val="22"/>
          <w:szCs w:val="22"/>
        </w:rPr>
        <w:t xml:space="preserve"> Кредитна спілка здійснює нарахування процентів за користування кредитами на підставі кредитних договорів з дотриманням вимог МСФЗ в останній день кожного місяця та в день, визначений умовами укладеного з членом кредитної спілки договору. Нарахування процентів за договорами кредиту відбувається за кожний фактичний строк користування кредитом і починається з наступного дня після отримання членом кредитної спілки суми кредиту, а припиняється в день остаточного розрахунку за кредитом. Для цілей розрахунку процентів за кредитом використовується календарний рік.</w:t>
      </w:r>
    </w:p>
    <w:p w:rsidR="00AF01E9" w:rsidRPr="00503F44" w:rsidRDefault="00AF01E9">
      <w:pPr>
        <w:pStyle w:val="aa"/>
        <w:ind w:firstLine="0"/>
        <w:rPr>
          <w:rFonts w:ascii="Times New Roman" w:hAnsi="Times New Roman" w:cs="Times New Roman"/>
          <w:sz w:val="22"/>
          <w:szCs w:val="22"/>
          <w:lang w:val="ru-RU"/>
        </w:rPr>
      </w:pPr>
      <w:r w:rsidRPr="00503F44">
        <w:rPr>
          <w:rFonts w:ascii="Times New Roman" w:hAnsi="Times New Roman" w:cs="Times New Roman"/>
          <w:sz w:val="22"/>
          <w:szCs w:val="22"/>
          <w:lang w:val="ru-RU"/>
        </w:rPr>
        <w:t xml:space="preserve">     3.4.</w:t>
      </w:r>
      <w:r w:rsidRPr="00503F44">
        <w:rPr>
          <w:rFonts w:ascii="Times New Roman" w:hAnsi="Times New Roman" w:cs="Times New Roman"/>
          <w:sz w:val="22"/>
          <w:szCs w:val="22"/>
        </w:rPr>
        <w:t>5</w:t>
      </w:r>
      <w:r w:rsidRPr="00503F44">
        <w:rPr>
          <w:rFonts w:ascii="Times New Roman" w:hAnsi="Times New Roman" w:cs="Times New Roman"/>
          <w:sz w:val="22"/>
          <w:szCs w:val="22"/>
          <w:lang w:val="ru-RU"/>
        </w:rPr>
        <w:t xml:space="preserve">.  До укладення договору про кредит, включаючи споживчі кредити, кредитна спілка зобов’язана використовуючи свої професійні можливості, оцінити кредитоспроможність </w:t>
      </w:r>
      <w:r w:rsidR="00D07AAC" w:rsidRPr="00503F44">
        <w:rPr>
          <w:rFonts w:ascii="Times New Roman" w:hAnsi="Times New Roman" w:cs="Times New Roman"/>
          <w:sz w:val="22"/>
          <w:szCs w:val="22"/>
        </w:rPr>
        <w:t>споживача</w:t>
      </w:r>
      <w:r w:rsidRPr="00503F44">
        <w:rPr>
          <w:rFonts w:ascii="Times New Roman" w:hAnsi="Times New Roman" w:cs="Times New Roman"/>
          <w:sz w:val="22"/>
          <w:szCs w:val="22"/>
          <w:lang w:val="ru-RU"/>
        </w:rPr>
        <w:t xml:space="preserve">, враховуючи, зокрема, строк, на який надається кредит, суму кредиту, доходи </w:t>
      </w:r>
      <w:r w:rsidR="00FC294E" w:rsidRPr="00503F44">
        <w:rPr>
          <w:rFonts w:ascii="Times New Roman" w:hAnsi="Times New Roman" w:cs="Times New Roman"/>
          <w:sz w:val="22"/>
          <w:szCs w:val="22"/>
        </w:rPr>
        <w:t>споживача,</w:t>
      </w:r>
      <w:r w:rsidRPr="00503F44">
        <w:rPr>
          <w:rFonts w:ascii="Times New Roman" w:hAnsi="Times New Roman" w:cs="Times New Roman"/>
          <w:sz w:val="22"/>
          <w:szCs w:val="22"/>
          <w:lang w:val="ru-RU"/>
        </w:rPr>
        <w:t xml:space="preserve"> мету отримання кредиту</w:t>
      </w:r>
      <w:r w:rsidR="00FC294E" w:rsidRPr="00503F44">
        <w:rPr>
          <w:rFonts w:ascii="Times New Roman" w:hAnsi="Times New Roman" w:cs="Times New Roman"/>
          <w:sz w:val="22"/>
          <w:szCs w:val="22"/>
        </w:rPr>
        <w:t xml:space="preserve">, </w:t>
      </w:r>
      <w:r w:rsidR="00FC294E" w:rsidRPr="00503F44">
        <w:rPr>
          <w:color w:val="000000"/>
          <w:sz w:val="22"/>
          <w:szCs w:val="22"/>
          <w:lang w:eastAsia="uk-UA"/>
        </w:rPr>
        <w:t xml:space="preserve">а також інформацію щодо виконання споживачем зобов’язань за кредитними операціями, включаючи зобов’язання перед іншими </w:t>
      </w:r>
      <w:proofErr w:type="spellStart"/>
      <w:r w:rsidR="00FC294E" w:rsidRPr="00503F44">
        <w:rPr>
          <w:color w:val="000000"/>
          <w:sz w:val="22"/>
          <w:szCs w:val="22"/>
          <w:lang w:eastAsia="uk-UA"/>
        </w:rPr>
        <w:t>кредитодавцями</w:t>
      </w:r>
      <w:proofErr w:type="spellEnd"/>
      <w:r w:rsidRPr="00503F44">
        <w:rPr>
          <w:rFonts w:ascii="Times New Roman" w:hAnsi="Times New Roman" w:cs="Times New Roman"/>
          <w:sz w:val="22"/>
          <w:szCs w:val="22"/>
          <w:lang w:val="ru-RU"/>
        </w:rPr>
        <w:t xml:space="preserve">. </w:t>
      </w:r>
      <w:proofErr w:type="spellStart"/>
      <w:r w:rsidRPr="00503F44">
        <w:rPr>
          <w:rFonts w:ascii="Times New Roman" w:hAnsi="Times New Roman" w:cs="Times New Roman"/>
          <w:sz w:val="22"/>
          <w:szCs w:val="22"/>
          <w:lang w:val="ru-RU"/>
        </w:rPr>
        <w:t>Оцінка</w:t>
      </w:r>
      <w:proofErr w:type="spellEnd"/>
      <w:r w:rsidRPr="00503F44">
        <w:rPr>
          <w:rFonts w:ascii="Times New Roman" w:hAnsi="Times New Roman" w:cs="Times New Roman"/>
          <w:sz w:val="22"/>
          <w:szCs w:val="22"/>
          <w:lang w:val="ru-RU"/>
        </w:rPr>
        <w:t xml:space="preserve"> </w:t>
      </w:r>
      <w:proofErr w:type="spellStart"/>
      <w:r w:rsidRPr="00503F44">
        <w:rPr>
          <w:rFonts w:ascii="Times New Roman" w:hAnsi="Times New Roman" w:cs="Times New Roman"/>
          <w:sz w:val="22"/>
          <w:szCs w:val="22"/>
          <w:lang w:val="ru-RU"/>
        </w:rPr>
        <w:t>кредитоспроможності</w:t>
      </w:r>
      <w:proofErr w:type="spellEnd"/>
      <w:r w:rsidRPr="00503F44">
        <w:rPr>
          <w:rFonts w:ascii="Times New Roman" w:hAnsi="Times New Roman" w:cs="Times New Roman"/>
          <w:sz w:val="22"/>
          <w:szCs w:val="22"/>
          <w:lang w:val="ru-RU"/>
        </w:rPr>
        <w:t xml:space="preserve"> </w:t>
      </w:r>
      <w:r w:rsidR="00D07AAC" w:rsidRPr="00503F44">
        <w:rPr>
          <w:rFonts w:ascii="Times New Roman" w:hAnsi="Times New Roman" w:cs="Times New Roman"/>
          <w:sz w:val="22"/>
          <w:szCs w:val="22"/>
        </w:rPr>
        <w:t>споживача</w:t>
      </w:r>
      <w:r w:rsidRPr="00503F44">
        <w:rPr>
          <w:rFonts w:ascii="Times New Roman" w:hAnsi="Times New Roman" w:cs="Times New Roman"/>
          <w:sz w:val="22"/>
          <w:szCs w:val="22"/>
          <w:lang w:val="ru-RU"/>
        </w:rPr>
        <w:t xml:space="preserve"> </w:t>
      </w:r>
      <w:proofErr w:type="spellStart"/>
      <w:r w:rsidRPr="00503F44">
        <w:rPr>
          <w:rFonts w:ascii="Times New Roman" w:hAnsi="Times New Roman" w:cs="Times New Roman"/>
          <w:sz w:val="22"/>
          <w:szCs w:val="22"/>
          <w:lang w:val="ru-RU"/>
        </w:rPr>
        <w:t>здійснюється</w:t>
      </w:r>
      <w:proofErr w:type="spellEnd"/>
      <w:r w:rsidRPr="00503F44">
        <w:rPr>
          <w:rFonts w:ascii="Times New Roman" w:hAnsi="Times New Roman" w:cs="Times New Roman"/>
          <w:sz w:val="22"/>
          <w:szCs w:val="22"/>
          <w:lang w:val="ru-RU"/>
        </w:rPr>
        <w:t xml:space="preserve"> на </w:t>
      </w:r>
      <w:proofErr w:type="spellStart"/>
      <w:r w:rsidRPr="00503F44">
        <w:rPr>
          <w:rFonts w:ascii="Times New Roman" w:hAnsi="Times New Roman" w:cs="Times New Roman"/>
          <w:sz w:val="22"/>
          <w:szCs w:val="22"/>
          <w:lang w:val="ru-RU"/>
        </w:rPr>
        <w:t>підставі</w:t>
      </w:r>
      <w:proofErr w:type="spellEnd"/>
      <w:r w:rsidRPr="00503F44">
        <w:rPr>
          <w:rFonts w:ascii="Times New Roman" w:hAnsi="Times New Roman" w:cs="Times New Roman"/>
          <w:sz w:val="22"/>
          <w:szCs w:val="22"/>
          <w:lang w:val="ru-RU"/>
        </w:rPr>
        <w:t xml:space="preserve"> </w:t>
      </w:r>
      <w:proofErr w:type="spellStart"/>
      <w:r w:rsidRPr="00503F44">
        <w:rPr>
          <w:rFonts w:ascii="Times New Roman" w:hAnsi="Times New Roman" w:cs="Times New Roman"/>
          <w:sz w:val="22"/>
          <w:szCs w:val="22"/>
          <w:lang w:val="ru-RU"/>
        </w:rPr>
        <w:t>достатньої</w:t>
      </w:r>
      <w:proofErr w:type="spellEnd"/>
      <w:r w:rsidRPr="00503F44">
        <w:rPr>
          <w:rFonts w:ascii="Times New Roman" w:hAnsi="Times New Roman" w:cs="Times New Roman"/>
          <w:sz w:val="22"/>
          <w:szCs w:val="22"/>
          <w:lang w:val="ru-RU"/>
        </w:rPr>
        <w:t xml:space="preserve"> </w:t>
      </w:r>
      <w:proofErr w:type="spellStart"/>
      <w:r w:rsidRPr="00503F44">
        <w:rPr>
          <w:rFonts w:ascii="Times New Roman" w:hAnsi="Times New Roman" w:cs="Times New Roman"/>
          <w:sz w:val="22"/>
          <w:szCs w:val="22"/>
          <w:lang w:val="ru-RU"/>
        </w:rPr>
        <w:t>інформації</w:t>
      </w:r>
      <w:proofErr w:type="spellEnd"/>
      <w:r w:rsidRPr="00503F44">
        <w:rPr>
          <w:rFonts w:ascii="Times New Roman" w:hAnsi="Times New Roman" w:cs="Times New Roman"/>
          <w:sz w:val="22"/>
          <w:szCs w:val="22"/>
          <w:lang w:val="ru-RU"/>
        </w:rPr>
        <w:t xml:space="preserve">, </w:t>
      </w:r>
      <w:proofErr w:type="spellStart"/>
      <w:r w:rsidRPr="00503F44">
        <w:rPr>
          <w:rFonts w:ascii="Times New Roman" w:hAnsi="Times New Roman" w:cs="Times New Roman"/>
          <w:sz w:val="22"/>
          <w:szCs w:val="22"/>
          <w:lang w:val="ru-RU"/>
        </w:rPr>
        <w:t>отриманої</w:t>
      </w:r>
      <w:proofErr w:type="spellEnd"/>
      <w:r w:rsidRPr="00503F44">
        <w:rPr>
          <w:rFonts w:ascii="Times New Roman" w:hAnsi="Times New Roman" w:cs="Times New Roman"/>
          <w:sz w:val="22"/>
          <w:szCs w:val="22"/>
          <w:lang w:val="ru-RU"/>
        </w:rPr>
        <w:t xml:space="preserve"> </w:t>
      </w:r>
      <w:proofErr w:type="spellStart"/>
      <w:r w:rsidRPr="00503F44">
        <w:rPr>
          <w:rFonts w:ascii="Times New Roman" w:hAnsi="Times New Roman" w:cs="Times New Roman"/>
          <w:sz w:val="22"/>
          <w:szCs w:val="22"/>
          <w:lang w:val="ru-RU"/>
        </w:rPr>
        <w:t>від</w:t>
      </w:r>
      <w:proofErr w:type="spellEnd"/>
      <w:r w:rsidRPr="00503F44">
        <w:rPr>
          <w:rFonts w:ascii="Times New Roman" w:hAnsi="Times New Roman" w:cs="Times New Roman"/>
          <w:sz w:val="22"/>
          <w:szCs w:val="22"/>
          <w:lang w:val="ru-RU"/>
        </w:rPr>
        <w:t xml:space="preserve"> </w:t>
      </w:r>
      <w:r w:rsidR="00D07AAC" w:rsidRPr="00503F44">
        <w:rPr>
          <w:rFonts w:ascii="Times New Roman" w:hAnsi="Times New Roman" w:cs="Times New Roman"/>
          <w:sz w:val="22"/>
          <w:szCs w:val="22"/>
          <w:lang w:val="en-US"/>
        </w:rPr>
        <w:t>c</w:t>
      </w:r>
      <w:proofErr w:type="spellStart"/>
      <w:r w:rsidR="00D07AAC" w:rsidRPr="00503F44">
        <w:rPr>
          <w:rFonts w:ascii="Times New Roman" w:hAnsi="Times New Roman" w:cs="Times New Roman"/>
          <w:sz w:val="22"/>
          <w:szCs w:val="22"/>
        </w:rPr>
        <w:t>поживача</w:t>
      </w:r>
      <w:proofErr w:type="spellEnd"/>
      <w:r w:rsidRPr="00503F44">
        <w:rPr>
          <w:rFonts w:ascii="Times New Roman" w:hAnsi="Times New Roman" w:cs="Times New Roman"/>
          <w:sz w:val="22"/>
          <w:szCs w:val="22"/>
          <w:lang w:val="ru-RU"/>
        </w:rPr>
        <w:t xml:space="preserve">, та, за </w:t>
      </w:r>
      <w:proofErr w:type="spellStart"/>
      <w:r w:rsidRPr="00503F44">
        <w:rPr>
          <w:rFonts w:ascii="Times New Roman" w:hAnsi="Times New Roman" w:cs="Times New Roman"/>
          <w:sz w:val="22"/>
          <w:szCs w:val="22"/>
          <w:lang w:val="ru-RU"/>
        </w:rPr>
        <w:t>необхідності</w:t>
      </w:r>
      <w:proofErr w:type="spellEnd"/>
      <w:r w:rsidRPr="00503F44">
        <w:rPr>
          <w:rFonts w:ascii="Times New Roman" w:hAnsi="Times New Roman" w:cs="Times New Roman"/>
          <w:sz w:val="22"/>
          <w:szCs w:val="22"/>
          <w:lang w:val="ru-RU"/>
        </w:rPr>
        <w:t>, на основі інформації, законно отриманої з інших джерел.</w:t>
      </w:r>
    </w:p>
    <w:p w:rsidR="00AF01E9" w:rsidRPr="00503F44" w:rsidRDefault="00AF01E9">
      <w:pPr>
        <w:pStyle w:val="aa"/>
        <w:ind w:firstLine="0"/>
        <w:rPr>
          <w:rFonts w:ascii="Times New Roman" w:hAnsi="Times New Roman" w:cs="Times New Roman"/>
          <w:sz w:val="22"/>
          <w:szCs w:val="22"/>
        </w:rPr>
      </w:pPr>
      <w:r w:rsidRPr="00503F44">
        <w:rPr>
          <w:rFonts w:ascii="Times New Roman" w:hAnsi="Times New Roman" w:cs="Times New Roman"/>
          <w:sz w:val="22"/>
          <w:szCs w:val="22"/>
        </w:rPr>
        <w:t xml:space="preserve">           Оцінка платоспроможності </w:t>
      </w:r>
      <w:r w:rsidR="00D07AAC" w:rsidRPr="00503F44">
        <w:rPr>
          <w:rFonts w:ascii="Times New Roman" w:hAnsi="Times New Roman" w:cs="Times New Roman"/>
          <w:sz w:val="22"/>
          <w:szCs w:val="22"/>
        </w:rPr>
        <w:t>споживача</w:t>
      </w:r>
      <w:r w:rsidRPr="00503F44">
        <w:rPr>
          <w:rFonts w:ascii="Times New Roman" w:hAnsi="Times New Roman" w:cs="Times New Roman"/>
          <w:sz w:val="22"/>
          <w:szCs w:val="22"/>
        </w:rPr>
        <w:t xml:space="preserve"> включає в себе аналіз: </w:t>
      </w:r>
    </w:p>
    <w:p w:rsidR="00AF01E9" w:rsidRPr="00503F44" w:rsidRDefault="00AF01E9">
      <w:pPr>
        <w:pStyle w:val="aa"/>
        <w:numPr>
          <w:ilvl w:val="1"/>
          <w:numId w:val="4"/>
        </w:numPr>
        <w:rPr>
          <w:rFonts w:ascii="Times New Roman" w:hAnsi="Times New Roman" w:cs="Times New Roman"/>
          <w:sz w:val="22"/>
          <w:szCs w:val="22"/>
        </w:rPr>
      </w:pPr>
      <w:r w:rsidRPr="00503F44">
        <w:rPr>
          <w:rFonts w:ascii="Times New Roman" w:hAnsi="Times New Roman" w:cs="Times New Roman"/>
          <w:sz w:val="22"/>
          <w:szCs w:val="22"/>
        </w:rPr>
        <w:t>документів, перелік яких, встановлений для отримання кредиту;</w:t>
      </w:r>
    </w:p>
    <w:p w:rsidR="00AF01E9" w:rsidRPr="00503F44" w:rsidRDefault="003577DD">
      <w:pPr>
        <w:pStyle w:val="aa"/>
        <w:numPr>
          <w:ilvl w:val="1"/>
          <w:numId w:val="4"/>
        </w:numPr>
        <w:rPr>
          <w:rFonts w:ascii="Times New Roman" w:hAnsi="Times New Roman" w:cs="Times New Roman"/>
          <w:sz w:val="22"/>
          <w:szCs w:val="22"/>
        </w:rPr>
      </w:pPr>
      <w:r>
        <w:rPr>
          <w:rFonts w:ascii="Times New Roman" w:hAnsi="Times New Roman" w:cs="Times New Roman"/>
          <w:sz w:val="22"/>
          <w:szCs w:val="22"/>
        </w:rPr>
        <w:t>інформації про позичальника, включаючи інформацію з офіційних джерел, визначених законодавством.</w:t>
      </w:r>
      <w:r w:rsidR="00AF01E9" w:rsidRPr="00503F44">
        <w:rPr>
          <w:rFonts w:ascii="Times New Roman" w:hAnsi="Times New Roman" w:cs="Times New Roman"/>
          <w:sz w:val="22"/>
          <w:szCs w:val="22"/>
        </w:rPr>
        <w:t xml:space="preserve"> </w:t>
      </w:r>
    </w:p>
    <w:p w:rsidR="00AF01E9" w:rsidRPr="00503F44" w:rsidRDefault="00AF01E9">
      <w:pPr>
        <w:pStyle w:val="aa"/>
        <w:rPr>
          <w:rFonts w:ascii="Times New Roman" w:hAnsi="Times New Roman" w:cs="Times New Roman"/>
          <w:sz w:val="22"/>
          <w:szCs w:val="22"/>
        </w:rPr>
      </w:pPr>
      <w:r w:rsidRPr="00503F44">
        <w:rPr>
          <w:rFonts w:ascii="Times New Roman" w:hAnsi="Times New Roman" w:cs="Times New Roman"/>
          <w:sz w:val="22"/>
          <w:szCs w:val="22"/>
        </w:rPr>
        <w:t>Для проведення оцінки платоспроможності позичальник надає до кредитної спілки копії та оригінали наступних документів з дотриманням наступних вимог до їх змісту:</w:t>
      </w:r>
    </w:p>
    <w:p w:rsidR="00AF01E9" w:rsidRPr="00503F44" w:rsidRDefault="00AF01E9">
      <w:pPr>
        <w:pStyle w:val="aa"/>
        <w:rPr>
          <w:rFonts w:ascii="Times New Roman" w:hAnsi="Times New Roman" w:cs="Times New Roman"/>
          <w:sz w:val="22"/>
          <w:szCs w:val="22"/>
        </w:rPr>
      </w:pPr>
      <w:r w:rsidRPr="00503F44">
        <w:rPr>
          <w:sz w:val="22"/>
          <w:szCs w:val="22"/>
        </w:rPr>
        <w:t>•</w:t>
      </w:r>
      <w:r w:rsidRPr="00503F44">
        <w:rPr>
          <w:sz w:val="22"/>
          <w:szCs w:val="22"/>
        </w:rPr>
        <w:tab/>
      </w:r>
      <w:r w:rsidRPr="00503F44">
        <w:rPr>
          <w:rFonts w:ascii="Times New Roman" w:hAnsi="Times New Roman" w:cs="Times New Roman"/>
          <w:sz w:val="22"/>
          <w:szCs w:val="22"/>
          <w:shd w:val="clear" w:color="auto" w:fill="FFFFFF"/>
        </w:rPr>
        <w:t xml:space="preserve">Заяву про надання  кредиту </w:t>
      </w:r>
      <w:r w:rsidRPr="00503F44">
        <w:rPr>
          <w:rFonts w:ascii="Times New Roman" w:hAnsi="Times New Roman" w:cs="Times New Roman"/>
          <w:sz w:val="22"/>
          <w:szCs w:val="22"/>
        </w:rPr>
        <w:t xml:space="preserve">(повинна містити суму кредиту, необхідну члену кредитної спілки; строк такого кредиту та його цільове призначення); </w:t>
      </w:r>
    </w:p>
    <w:p w:rsidR="00AF01E9" w:rsidRPr="00503F44" w:rsidRDefault="00AF01E9">
      <w:pPr>
        <w:pStyle w:val="aa"/>
        <w:rPr>
          <w:rFonts w:ascii="Times New Roman" w:hAnsi="Times New Roman" w:cs="Times New Roman"/>
          <w:sz w:val="22"/>
          <w:szCs w:val="22"/>
        </w:rPr>
      </w:pPr>
      <w:r w:rsidRPr="00503F44">
        <w:rPr>
          <w:rFonts w:ascii="Times New Roman" w:hAnsi="Times New Roman" w:cs="Times New Roman"/>
          <w:sz w:val="22"/>
          <w:szCs w:val="22"/>
        </w:rPr>
        <w:t>•</w:t>
      </w:r>
      <w:r w:rsidRPr="00503F44">
        <w:rPr>
          <w:rFonts w:ascii="Times New Roman" w:hAnsi="Times New Roman" w:cs="Times New Roman"/>
          <w:sz w:val="22"/>
          <w:szCs w:val="22"/>
        </w:rPr>
        <w:tab/>
        <w:t xml:space="preserve">Паспорт або документ, що його заміняє (паспорт повинен відповідати вимогам Положення про паспорт громадянина України, затвердженого Постановою ВР України від 02.09.1993 р. №3423-ХІІ; </w:t>
      </w:r>
      <w:r w:rsidRPr="00002F70">
        <w:rPr>
          <w:rFonts w:ascii="Times New Roman" w:hAnsi="Times New Roman" w:cs="Times New Roman"/>
          <w:sz w:val="22"/>
          <w:szCs w:val="22"/>
          <w:shd w:val="clear" w:color="auto" w:fill="FFFFFF"/>
        </w:rPr>
        <w:t>Закон</w:t>
      </w:r>
      <w:r w:rsidRPr="00503F44">
        <w:rPr>
          <w:rFonts w:ascii="Times New Roman" w:hAnsi="Times New Roman" w:cs="Times New Roman"/>
          <w:sz w:val="22"/>
          <w:szCs w:val="22"/>
          <w:shd w:val="clear" w:color="auto" w:fill="FFFFFF"/>
        </w:rPr>
        <w:t>у</w:t>
      </w:r>
      <w:r w:rsidRPr="00002F70">
        <w:rPr>
          <w:rFonts w:ascii="Times New Roman" w:hAnsi="Times New Roman" w:cs="Times New Roman"/>
          <w:sz w:val="22"/>
          <w:szCs w:val="22"/>
          <w:shd w:val="clear" w:color="auto" w:fill="FFFFFF"/>
        </w:rPr>
        <w:t xml:space="preserve"> </w:t>
      </w:r>
      <w:r w:rsidRPr="00503F44">
        <w:rPr>
          <w:rFonts w:ascii="Times New Roman" w:hAnsi="Times New Roman" w:cs="Times New Roman"/>
          <w:sz w:val="22"/>
          <w:szCs w:val="22"/>
          <w:shd w:val="clear" w:color="auto" w:fill="FFFFFF"/>
        </w:rPr>
        <w:t>України</w:t>
      </w:r>
      <w:r w:rsidRPr="00002F70">
        <w:rPr>
          <w:rFonts w:ascii="Times New Roman" w:hAnsi="Times New Roman" w:cs="Times New Roman"/>
          <w:sz w:val="22"/>
          <w:szCs w:val="22"/>
          <w:shd w:val="clear" w:color="auto" w:fill="FFFFFF"/>
        </w:rPr>
        <w:t xml:space="preserve"> "</w:t>
      </w:r>
      <w:r w:rsidRPr="00503F44">
        <w:rPr>
          <w:rFonts w:ascii="Times New Roman" w:hAnsi="Times New Roman" w:cs="Times New Roman"/>
          <w:sz w:val="22"/>
          <w:szCs w:val="22"/>
          <w:shd w:val="clear" w:color="auto" w:fill="FFFFFF"/>
        </w:rPr>
        <w:t>Про</w:t>
      </w:r>
      <w:r w:rsidRPr="00002F70">
        <w:rPr>
          <w:rFonts w:ascii="Times New Roman" w:hAnsi="Times New Roman" w:cs="Times New Roman"/>
          <w:sz w:val="22"/>
          <w:szCs w:val="22"/>
          <w:shd w:val="clear" w:color="auto" w:fill="FFFFFF"/>
        </w:rPr>
        <w:t xml:space="preserve"> </w:t>
      </w:r>
      <w:r w:rsidRPr="00503F44">
        <w:rPr>
          <w:rFonts w:ascii="Times New Roman" w:hAnsi="Times New Roman" w:cs="Times New Roman"/>
          <w:sz w:val="22"/>
          <w:szCs w:val="22"/>
          <w:shd w:val="clear" w:color="auto" w:fill="FFFFFF"/>
        </w:rPr>
        <w:t>Є</w:t>
      </w:r>
      <w:r w:rsidRPr="00002F70">
        <w:rPr>
          <w:rFonts w:ascii="Times New Roman" w:hAnsi="Times New Roman" w:cs="Times New Roman"/>
          <w:sz w:val="22"/>
          <w:szCs w:val="22"/>
          <w:shd w:val="clear" w:color="auto" w:fill="FFFFFF"/>
        </w:rPr>
        <w:t>дин</w:t>
      </w:r>
      <w:r w:rsidRPr="00503F44">
        <w:rPr>
          <w:rFonts w:ascii="Times New Roman" w:hAnsi="Times New Roman" w:cs="Times New Roman"/>
          <w:sz w:val="22"/>
          <w:szCs w:val="22"/>
          <w:shd w:val="clear" w:color="auto" w:fill="FFFFFF"/>
        </w:rPr>
        <w:t>ий державний</w:t>
      </w:r>
      <w:r w:rsidRPr="00002F70">
        <w:rPr>
          <w:rFonts w:ascii="Times New Roman" w:hAnsi="Times New Roman" w:cs="Times New Roman"/>
          <w:sz w:val="22"/>
          <w:szCs w:val="22"/>
          <w:shd w:val="clear" w:color="auto" w:fill="FFFFFF"/>
        </w:rPr>
        <w:t xml:space="preserve"> </w:t>
      </w:r>
      <w:r w:rsidRPr="00503F44">
        <w:rPr>
          <w:rFonts w:ascii="Times New Roman" w:hAnsi="Times New Roman" w:cs="Times New Roman"/>
          <w:sz w:val="22"/>
          <w:szCs w:val="22"/>
          <w:shd w:val="clear" w:color="auto" w:fill="FFFFFF"/>
        </w:rPr>
        <w:t>демографічний</w:t>
      </w:r>
      <w:r w:rsidRPr="00002F70">
        <w:rPr>
          <w:rFonts w:ascii="Times New Roman" w:hAnsi="Times New Roman" w:cs="Times New Roman"/>
          <w:sz w:val="22"/>
          <w:szCs w:val="22"/>
          <w:shd w:val="clear" w:color="auto" w:fill="FFFFFF"/>
        </w:rPr>
        <w:t xml:space="preserve"> </w:t>
      </w:r>
      <w:r w:rsidRPr="00503F44">
        <w:rPr>
          <w:rFonts w:ascii="Times New Roman" w:hAnsi="Times New Roman" w:cs="Times New Roman"/>
          <w:sz w:val="22"/>
          <w:szCs w:val="22"/>
          <w:shd w:val="clear" w:color="auto" w:fill="FFFFFF"/>
        </w:rPr>
        <w:t>реєстр</w:t>
      </w:r>
      <w:r w:rsidRPr="00002F70">
        <w:rPr>
          <w:rFonts w:ascii="Times New Roman" w:hAnsi="Times New Roman" w:cs="Times New Roman"/>
          <w:sz w:val="22"/>
          <w:szCs w:val="22"/>
          <w:shd w:val="clear" w:color="auto" w:fill="FFFFFF"/>
        </w:rPr>
        <w:t xml:space="preserve"> </w:t>
      </w:r>
      <w:r w:rsidRPr="00503F44">
        <w:rPr>
          <w:rFonts w:ascii="Times New Roman" w:hAnsi="Times New Roman" w:cs="Times New Roman"/>
          <w:sz w:val="22"/>
          <w:szCs w:val="22"/>
          <w:shd w:val="clear" w:color="auto" w:fill="FFFFFF"/>
        </w:rPr>
        <w:t>та</w:t>
      </w:r>
      <w:r w:rsidRPr="00002F70">
        <w:rPr>
          <w:rFonts w:ascii="Times New Roman" w:hAnsi="Times New Roman" w:cs="Times New Roman"/>
          <w:sz w:val="22"/>
          <w:szCs w:val="22"/>
          <w:shd w:val="clear" w:color="auto" w:fill="FFFFFF"/>
        </w:rPr>
        <w:t xml:space="preserve"> документ</w:t>
      </w:r>
      <w:r w:rsidRPr="00503F44">
        <w:rPr>
          <w:rFonts w:ascii="Times New Roman" w:hAnsi="Times New Roman" w:cs="Times New Roman"/>
          <w:sz w:val="22"/>
          <w:szCs w:val="22"/>
          <w:shd w:val="clear" w:color="auto" w:fill="FFFFFF"/>
        </w:rPr>
        <w:t>и</w:t>
      </w:r>
      <w:r w:rsidRPr="00002F70">
        <w:rPr>
          <w:rFonts w:ascii="Times New Roman" w:hAnsi="Times New Roman" w:cs="Times New Roman"/>
          <w:sz w:val="22"/>
          <w:szCs w:val="22"/>
          <w:shd w:val="clear" w:color="auto" w:fill="FFFFFF"/>
        </w:rPr>
        <w:t xml:space="preserve">, </w:t>
      </w:r>
      <w:r w:rsidRPr="00503F44">
        <w:rPr>
          <w:rFonts w:ascii="Times New Roman" w:hAnsi="Times New Roman" w:cs="Times New Roman"/>
          <w:sz w:val="22"/>
          <w:szCs w:val="22"/>
          <w:shd w:val="clear" w:color="auto" w:fill="FFFFFF"/>
        </w:rPr>
        <w:t xml:space="preserve">що </w:t>
      </w:r>
      <w:proofErr w:type="spellStart"/>
      <w:r w:rsidRPr="00503F44">
        <w:rPr>
          <w:rFonts w:ascii="Times New Roman" w:hAnsi="Times New Roman" w:cs="Times New Roman"/>
          <w:sz w:val="22"/>
          <w:szCs w:val="22"/>
          <w:shd w:val="clear" w:color="auto" w:fill="FFFFFF"/>
        </w:rPr>
        <w:t>підтверждують</w:t>
      </w:r>
      <w:proofErr w:type="spellEnd"/>
      <w:r w:rsidRPr="00002F70">
        <w:rPr>
          <w:rFonts w:ascii="Times New Roman" w:hAnsi="Times New Roman" w:cs="Times New Roman"/>
          <w:sz w:val="22"/>
          <w:szCs w:val="22"/>
          <w:shd w:val="clear" w:color="auto" w:fill="FFFFFF"/>
        </w:rPr>
        <w:t xml:space="preserve"> </w:t>
      </w:r>
      <w:r w:rsidRPr="00503F44">
        <w:rPr>
          <w:rFonts w:ascii="Times New Roman" w:hAnsi="Times New Roman" w:cs="Times New Roman"/>
          <w:sz w:val="22"/>
          <w:szCs w:val="22"/>
          <w:shd w:val="clear" w:color="auto" w:fill="FFFFFF"/>
        </w:rPr>
        <w:t>громадянство</w:t>
      </w:r>
      <w:r w:rsidRPr="00002F70">
        <w:rPr>
          <w:rFonts w:ascii="Times New Roman" w:hAnsi="Times New Roman" w:cs="Times New Roman"/>
          <w:sz w:val="22"/>
          <w:szCs w:val="22"/>
          <w:shd w:val="clear" w:color="auto" w:fill="FFFFFF"/>
        </w:rPr>
        <w:t xml:space="preserve"> </w:t>
      </w:r>
      <w:r w:rsidRPr="00503F44">
        <w:rPr>
          <w:rFonts w:ascii="Times New Roman" w:hAnsi="Times New Roman" w:cs="Times New Roman"/>
          <w:sz w:val="22"/>
          <w:szCs w:val="22"/>
          <w:shd w:val="clear" w:color="auto" w:fill="FFFFFF"/>
        </w:rPr>
        <w:t>України</w:t>
      </w:r>
      <w:r w:rsidRPr="00002F70">
        <w:rPr>
          <w:rFonts w:ascii="Times New Roman" w:hAnsi="Times New Roman" w:cs="Times New Roman"/>
          <w:sz w:val="22"/>
          <w:szCs w:val="22"/>
          <w:shd w:val="clear" w:color="auto" w:fill="FFFFFF"/>
        </w:rPr>
        <w:t xml:space="preserve">, </w:t>
      </w:r>
      <w:r w:rsidRPr="00503F44">
        <w:rPr>
          <w:rFonts w:ascii="Times New Roman" w:hAnsi="Times New Roman" w:cs="Times New Roman"/>
          <w:sz w:val="22"/>
          <w:szCs w:val="22"/>
          <w:shd w:val="clear" w:color="auto" w:fill="FFFFFF"/>
        </w:rPr>
        <w:t>посвідчують особу чи її</w:t>
      </w:r>
      <w:r w:rsidRPr="00002F70">
        <w:rPr>
          <w:rFonts w:ascii="Times New Roman" w:hAnsi="Times New Roman" w:cs="Times New Roman"/>
          <w:sz w:val="22"/>
          <w:szCs w:val="22"/>
          <w:shd w:val="clear" w:color="auto" w:fill="FFFFFF"/>
        </w:rPr>
        <w:t xml:space="preserve"> </w:t>
      </w:r>
      <w:proofErr w:type="spellStart"/>
      <w:r w:rsidRPr="00503F44">
        <w:rPr>
          <w:rFonts w:ascii="Times New Roman" w:hAnsi="Times New Roman" w:cs="Times New Roman"/>
          <w:sz w:val="22"/>
          <w:szCs w:val="22"/>
          <w:shd w:val="clear" w:color="auto" w:fill="FFFFFF"/>
        </w:rPr>
        <w:t>спеціальный</w:t>
      </w:r>
      <w:proofErr w:type="spellEnd"/>
      <w:r w:rsidRPr="00002F70">
        <w:rPr>
          <w:rFonts w:ascii="Times New Roman" w:hAnsi="Times New Roman" w:cs="Times New Roman"/>
          <w:sz w:val="22"/>
          <w:szCs w:val="22"/>
          <w:shd w:val="clear" w:color="auto" w:fill="FFFFFF"/>
        </w:rPr>
        <w:t xml:space="preserve"> статус", </w:t>
      </w:r>
      <w:r w:rsidRPr="00503F44">
        <w:rPr>
          <w:rFonts w:ascii="Times New Roman" w:hAnsi="Times New Roman" w:cs="Times New Roman"/>
          <w:sz w:val="22"/>
          <w:szCs w:val="22"/>
          <w:shd w:val="clear" w:color="auto" w:fill="FFFFFF"/>
        </w:rPr>
        <w:t>документи, що його заміняють повинні відповідати по формі та змісту відповідним нормативно-правовим акт</w:t>
      </w:r>
      <w:r w:rsidRPr="00503F44">
        <w:rPr>
          <w:rFonts w:ascii="Times New Roman" w:hAnsi="Times New Roman" w:cs="Times New Roman"/>
          <w:sz w:val="22"/>
          <w:szCs w:val="22"/>
        </w:rPr>
        <w:t>ам України);</w:t>
      </w:r>
    </w:p>
    <w:p w:rsidR="00AF01E9" w:rsidRPr="00503F44" w:rsidRDefault="00AF01E9">
      <w:pPr>
        <w:pStyle w:val="aa"/>
        <w:rPr>
          <w:rFonts w:ascii="Times New Roman" w:hAnsi="Times New Roman" w:cs="Times New Roman"/>
          <w:color w:val="000000"/>
          <w:sz w:val="22"/>
          <w:szCs w:val="22"/>
          <w:shd w:val="clear" w:color="auto" w:fill="FFFFFF"/>
        </w:rPr>
      </w:pPr>
      <w:r w:rsidRPr="00503F44">
        <w:rPr>
          <w:rFonts w:ascii="Times New Roman" w:hAnsi="Times New Roman" w:cs="Times New Roman"/>
          <w:sz w:val="22"/>
          <w:szCs w:val="22"/>
        </w:rPr>
        <w:t>•</w:t>
      </w:r>
      <w:r w:rsidRPr="00503F44">
        <w:rPr>
          <w:rFonts w:ascii="Times New Roman" w:hAnsi="Times New Roman" w:cs="Times New Roman"/>
          <w:sz w:val="22"/>
          <w:szCs w:val="22"/>
        </w:rPr>
        <w:tab/>
      </w:r>
      <w:r w:rsidRPr="00503F44">
        <w:rPr>
          <w:rFonts w:ascii="Times New Roman" w:hAnsi="Times New Roman" w:cs="Times New Roman"/>
          <w:color w:val="000000"/>
          <w:sz w:val="22"/>
          <w:szCs w:val="22"/>
          <w:shd w:val="clear" w:color="auto" w:fill="FFFFFF"/>
        </w:rPr>
        <w:t>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AF01E9" w:rsidRPr="00503F44" w:rsidRDefault="00AF01E9">
      <w:pPr>
        <w:pStyle w:val="aa"/>
        <w:rPr>
          <w:rFonts w:ascii="Times New Roman" w:hAnsi="Times New Roman" w:cs="Times New Roman"/>
          <w:sz w:val="22"/>
          <w:szCs w:val="22"/>
          <w:shd w:val="clear" w:color="auto" w:fill="FFFFFF"/>
        </w:rPr>
      </w:pPr>
      <w:r w:rsidRPr="00503F44">
        <w:rPr>
          <w:rFonts w:ascii="Times New Roman" w:hAnsi="Times New Roman" w:cs="Times New Roman"/>
          <w:sz w:val="22"/>
          <w:szCs w:val="22"/>
        </w:rPr>
        <w:lastRenderedPageBreak/>
        <w:t>•</w:t>
      </w:r>
      <w:r w:rsidRPr="00503F44">
        <w:rPr>
          <w:rFonts w:ascii="Times New Roman" w:hAnsi="Times New Roman" w:cs="Times New Roman"/>
          <w:sz w:val="22"/>
          <w:szCs w:val="22"/>
        </w:rPr>
        <w:tab/>
        <w:t xml:space="preserve">Документ, що підтверджує отримані членом кредитної спілки доходи (такими документами вважається - довідка про заробітну плату </w:t>
      </w:r>
      <w:r w:rsidR="00FC294E" w:rsidRPr="00503F44">
        <w:rPr>
          <w:rFonts w:ascii="Times New Roman" w:hAnsi="Times New Roman" w:cs="Times New Roman"/>
          <w:sz w:val="22"/>
          <w:szCs w:val="22"/>
        </w:rPr>
        <w:t xml:space="preserve"> за останні 6 місяців та/або П</w:t>
      </w:r>
      <w:r w:rsidRPr="00503F44">
        <w:rPr>
          <w:rFonts w:ascii="Times New Roman" w:hAnsi="Times New Roman" w:cs="Times New Roman"/>
          <w:sz w:val="22"/>
          <w:szCs w:val="22"/>
        </w:rPr>
        <w:t>одаткова декларація</w:t>
      </w:r>
      <w:r w:rsidR="00FC294E" w:rsidRPr="00503F44">
        <w:rPr>
          <w:rFonts w:ascii="Times New Roman" w:hAnsi="Times New Roman" w:cs="Times New Roman"/>
          <w:sz w:val="22"/>
          <w:szCs w:val="22"/>
        </w:rPr>
        <w:t xml:space="preserve"> платника єдиного податку -</w:t>
      </w:r>
      <w:r w:rsidRPr="00503F44">
        <w:rPr>
          <w:rFonts w:ascii="Times New Roman" w:hAnsi="Times New Roman" w:cs="Times New Roman"/>
          <w:sz w:val="22"/>
          <w:szCs w:val="22"/>
        </w:rPr>
        <w:t xml:space="preserve"> фізичної особи підприємця </w:t>
      </w:r>
      <w:r w:rsidRPr="00503F44">
        <w:rPr>
          <w:rFonts w:ascii="Times New Roman" w:hAnsi="Times New Roman" w:cs="Times New Roman"/>
          <w:sz w:val="22"/>
          <w:szCs w:val="22"/>
          <w:shd w:val="clear" w:color="auto" w:fill="FFFFFF"/>
        </w:rPr>
        <w:t>за останні два квартали, та/або Річна податкова декларація про майновий стан та доходи тощо)</w:t>
      </w:r>
      <w:r w:rsidR="00FF3AA8" w:rsidRPr="00503F44">
        <w:rPr>
          <w:rFonts w:ascii="Times New Roman" w:hAnsi="Times New Roman" w:cs="Times New Roman"/>
          <w:sz w:val="22"/>
          <w:szCs w:val="22"/>
          <w:shd w:val="clear" w:color="auto" w:fill="FFFFFF"/>
          <w:lang w:val="ru-RU"/>
        </w:rPr>
        <w:t xml:space="preserve"> </w:t>
      </w:r>
      <w:r w:rsidR="00FF3AA8" w:rsidRPr="00503F44">
        <w:rPr>
          <w:rFonts w:ascii="Times New Roman" w:hAnsi="Times New Roman" w:cs="Times New Roman"/>
          <w:sz w:val="22"/>
          <w:szCs w:val="22"/>
          <w:shd w:val="clear" w:color="auto" w:fill="FFFFFF"/>
        </w:rPr>
        <w:t>за наявності</w:t>
      </w:r>
      <w:r w:rsidRPr="00503F44">
        <w:rPr>
          <w:rFonts w:ascii="Times New Roman" w:hAnsi="Times New Roman" w:cs="Times New Roman"/>
          <w:sz w:val="22"/>
          <w:szCs w:val="22"/>
          <w:shd w:val="clear" w:color="auto" w:fill="FFFFFF"/>
        </w:rPr>
        <w:t>;</w:t>
      </w:r>
    </w:p>
    <w:p w:rsidR="00AF01E9" w:rsidRPr="00503F44" w:rsidRDefault="00AF01E9">
      <w:pPr>
        <w:pStyle w:val="aa"/>
        <w:rPr>
          <w:rFonts w:ascii="Times New Roman" w:hAnsi="Times New Roman" w:cs="Times New Roman"/>
          <w:sz w:val="22"/>
          <w:szCs w:val="22"/>
          <w:shd w:val="clear" w:color="auto" w:fill="FFFFFF"/>
        </w:rPr>
      </w:pPr>
      <w:r w:rsidRPr="00503F44">
        <w:rPr>
          <w:rFonts w:ascii="Times New Roman" w:hAnsi="Times New Roman" w:cs="Times New Roman"/>
          <w:sz w:val="22"/>
          <w:szCs w:val="22"/>
          <w:shd w:val="clear" w:color="auto" w:fill="FFFFFF"/>
        </w:rPr>
        <w:t>•</w:t>
      </w:r>
      <w:r w:rsidRPr="00503F44">
        <w:rPr>
          <w:rFonts w:ascii="Times New Roman" w:hAnsi="Times New Roman" w:cs="Times New Roman"/>
          <w:sz w:val="22"/>
          <w:szCs w:val="22"/>
          <w:shd w:val="clear" w:color="auto" w:fill="FFFFFF"/>
        </w:rPr>
        <w:tab/>
        <w:t xml:space="preserve">У випадку розгляду сукупного сімейного доходу - документи, що підтверджують отримані доходи членами родини (такими документами вважається - довідка про заробітну плату </w:t>
      </w:r>
      <w:r w:rsidR="00FC294E" w:rsidRPr="00503F44">
        <w:rPr>
          <w:rFonts w:ascii="Times New Roman" w:hAnsi="Times New Roman" w:cs="Times New Roman"/>
          <w:sz w:val="22"/>
          <w:szCs w:val="22"/>
          <w:shd w:val="clear" w:color="auto" w:fill="FFFFFF"/>
        </w:rPr>
        <w:t xml:space="preserve"> за останні 6 місяців та/або П</w:t>
      </w:r>
      <w:r w:rsidRPr="00503F44">
        <w:rPr>
          <w:rFonts w:ascii="Times New Roman" w:hAnsi="Times New Roman" w:cs="Times New Roman"/>
          <w:sz w:val="22"/>
          <w:szCs w:val="22"/>
          <w:shd w:val="clear" w:color="auto" w:fill="FFFFFF"/>
        </w:rPr>
        <w:t>одаткова декларація</w:t>
      </w:r>
      <w:r w:rsidR="00FC294E" w:rsidRPr="00503F44">
        <w:rPr>
          <w:rFonts w:ascii="Times New Roman" w:hAnsi="Times New Roman" w:cs="Times New Roman"/>
          <w:sz w:val="22"/>
          <w:szCs w:val="22"/>
          <w:shd w:val="clear" w:color="auto" w:fill="FFFFFF"/>
        </w:rPr>
        <w:t xml:space="preserve"> платника єдиного податку - </w:t>
      </w:r>
      <w:r w:rsidRPr="00503F44">
        <w:rPr>
          <w:rFonts w:ascii="Times New Roman" w:hAnsi="Times New Roman" w:cs="Times New Roman"/>
          <w:sz w:val="22"/>
          <w:szCs w:val="22"/>
          <w:shd w:val="clear" w:color="auto" w:fill="FFFFFF"/>
        </w:rPr>
        <w:t xml:space="preserve"> фізичної особи  підприємця </w:t>
      </w:r>
      <w:r w:rsidR="00FC294E" w:rsidRPr="00503F44">
        <w:rPr>
          <w:rFonts w:ascii="Times New Roman" w:hAnsi="Times New Roman" w:cs="Times New Roman"/>
          <w:sz w:val="22"/>
          <w:szCs w:val="22"/>
          <w:shd w:val="clear" w:color="auto" w:fill="FFFFFF"/>
        </w:rPr>
        <w:t xml:space="preserve"> </w:t>
      </w:r>
      <w:r w:rsidRPr="00503F44">
        <w:rPr>
          <w:rFonts w:ascii="Times New Roman" w:hAnsi="Times New Roman" w:cs="Times New Roman"/>
          <w:sz w:val="22"/>
          <w:szCs w:val="22"/>
          <w:shd w:val="clear" w:color="auto" w:fill="FFFFFF"/>
        </w:rPr>
        <w:t>за останні два квартали, та/або Річна податкова декларація пр</w:t>
      </w:r>
      <w:r w:rsidR="00E14E42" w:rsidRPr="00503F44">
        <w:rPr>
          <w:rFonts w:ascii="Times New Roman" w:hAnsi="Times New Roman" w:cs="Times New Roman"/>
          <w:sz w:val="22"/>
          <w:szCs w:val="22"/>
          <w:shd w:val="clear" w:color="auto" w:fill="FFFFFF"/>
        </w:rPr>
        <w:t>о майновий стан та доходи тощо)</w:t>
      </w:r>
      <w:r w:rsidR="00FF3AA8" w:rsidRPr="00503F44">
        <w:rPr>
          <w:rFonts w:ascii="Times New Roman" w:hAnsi="Times New Roman" w:cs="Times New Roman"/>
          <w:sz w:val="22"/>
          <w:szCs w:val="22"/>
          <w:shd w:val="clear" w:color="auto" w:fill="FFFFFF"/>
        </w:rPr>
        <w:t xml:space="preserve"> за наявності</w:t>
      </w:r>
      <w:r w:rsidRPr="00503F44">
        <w:rPr>
          <w:rFonts w:ascii="Times New Roman" w:hAnsi="Times New Roman" w:cs="Times New Roman"/>
          <w:sz w:val="22"/>
          <w:szCs w:val="22"/>
          <w:shd w:val="clear" w:color="auto" w:fill="FFFFFF"/>
        </w:rPr>
        <w:t>;</w:t>
      </w:r>
    </w:p>
    <w:p w:rsidR="00AF01E9" w:rsidRPr="00503F44" w:rsidRDefault="00AF01E9">
      <w:pPr>
        <w:pStyle w:val="aa"/>
        <w:ind w:left="-15" w:firstLine="570"/>
        <w:rPr>
          <w:rFonts w:ascii="Times New Roman" w:hAnsi="Times New Roman" w:cs="Times New Roman"/>
          <w:sz w:val="22"/>
          <w:szCs w:val="22"/>
        </w:rPr>
      </w:pPr>
      <w:r w:rsidRPr="00503F44">
        <w:rPr>
          <w:rFonts w:ascii="Times New Roman" w:hAnsi="Times New Roman" w:cs="Times New Roman"/>
          <w:sz w:val="22"/>
          <w:szCs w:val="22"/>
          <w:shd w:val="clear" w:color="auto" w:fill="FFFFFF"/>
        </w:rPr>
        <w:t>•</w:t>
      </w:r>
      <w:r w:rsidRPr="00503F44">
        <w:rPr>
          <w:rFonts w:ascii="Times New Roman" w:hAnsi="Times New Roman" w:cs="Times New Roman"/>
          <w:sz w:val="22"/>
          <w:szCs w:val="22"/>
          <w:shd w:val="clear" w:color="auto" w:fill="FFFFFF"/>
        </w:rPr>
        <w:tab/>
        <w:t>У випадку, якщо член кредитної спілки одружений та кред</w:t>
      </w:r>
      <w:r w:rsidRPr="00503F44">
        <w:rPr>
          <w:rFonts w:ascii="Times New Roman" w:hAnsi="Times New Roman" w:cs="Times New Roman"/>
          <w:sz w:val="22"/>
          <w:szCs w:val="22"/>
        </w:rPr>
        <w:t>итний договір виходить за межі дрібного побутового (ст. 65 Сімейного кодексу України та ст.31 Цивільного кодексу України) - згода другого з подружжя на укладання кредитного договору та окремих договорів забезпечення кредиту у разі їх наявності (зазначена згода має бути надана в довільній письмовій формі, написана та підписана особисто другим з подружжя, із зазначенням суми, строку та цільового призначення кредиту).</w:t>
      </w:r>
    </w:p>
    <w:p w:rsidR="00E14E42" w:rsidRPr="003577DD" w:rsidRDefault="00E14E42" w:rsidP="003577DD">
      <w:pPr>
        <w:shd w:val="clear" w:color="auto" w:fill="FFFFFF"/>
        <w:ind w:firstLine="560"/>
        <w:jc w:val="both"/>
        <w:rPr>
          <w:sz w:val="22"/>
          <w:szCs w:val="22"/>
          <w:shd w:val="clear" w:color="auto" w:fill="FFFFFF"/>
        </w:rPr>
      </w:pPr>
      <w:r w:rsidRPr="00503F44">
        <w:rPr>
          <w:sz w:val="22"/>
          <w:szCs w:val="22"/>
        </w:rPr>
        <w:t xml:space="preserve">• </w:t>
      </w:r>
      <w:r w:rsidR="00AF01E9" w:rsidRPr="00503F44">
        <w:rPr>
          <w:sz w:val="22"/>
          <w:szCs w:val="22"/>
        </w:rPr>
        <w:t xml:space="preserve">Довідка про заробітну плату за останні 6 місяців, Податкова декларація платника єдиного податку фізичної особи - підприємця, </w:t>
      </w:r>
      <w:r w:rsidR="00AF01E9" w:rsidRPr="00503F44">
        <w:rPr>
          <w:sz w:val="22"/>
          <w:szCs w:val="22"/>
          <w:shd w:val="clear" w:color="auto" w:fill="FFFFFF"/>
        </w:rPr>
        <w:t xml:space="preserve"> Річна податкова декларація про майновий стан та доходи за формою та змістом повинні відповідати вимогам, встановленими до таких документів відповідними нормативно-правовими актами України.</w:t>
      </w:r>
    </w:p>
    <w:p w:rsidR="00AF01E9" w:rsidRPr="00503F44" w:rsidRDefault="00AF01E9">
      <w:pPr>
        <w:pStyle w:val="aa"/>
        <w:rPr>
          <w:sz w:val="22"/>
          <w:szCs w:val="22"/>
        </w:rPr>
      </w:pPr>
      <w:r w:rsidRPr="00503F44">
        <w:rPr>
          <w:sz w:val="22"/>
          <w:szCs w:val="22"/>
          <w:lang w:val="ru-RU"/>
        </w:rPr>
        <w:t xml:space="preserve">У разі ненадання </w:t>
      </w:r>
      <w:r w:rsidR="00302E1A" w:rsidRPr="00503F44">
        <w:rPr>
          <w:sz w:val="22"/>
          <w:szCs w:val="22"/>
        </w:rPr>
        <w:t>клієнтом</w:t>
      </w:r>
      <w:r w:rsidRPr="00503F44">
        <w:rPr>
          <w:sz w:val="22"/>
          <w:szCs w:val="22"/>
          <w:lang w:val="ru-RU"/>
        </w:rPr>
        <w:t xml:space="preserve"> документів чи відомостей про себе та свій фінансовий стан, що вимагаються законодавством або внутрішніми документами кредитної спілки, кредитна спілка має право відмовити такому </w:t>
      </w:r>
      <w:r w:rsidR="00302E1A" w:rsidRPr="00503F44">
        <w:rPr>
          <w:sz w:val="22"/>
          <w:szCs w:val="22"/>
        </w:rPr>
        <w:t>клієнту</w:t>
      </w:r>
      <w:r w:rsidRPr="00503F44">
        <w:rPr>
          <w:sz w:val="22"/>
          <w:szCs w:val="22"/>
          <w:lang w:val="ru-RU"/>
        </w:rPr>
        <w:t xml:space="preserve"> в укладенні договору про кредит, зокрема, споживчий.</w:t>
      </w:r>
    </w:p>
    <w:p w:rsidR="00E14E42" w:rsidRPr="00503F44" w:rsidRDefault="00E14E42" w:rsidP="00E14E42">
      <w:pPr>
        <w:shd w:val="clear" w:color="auto" w:fill="FFFFFF"/>
        <w:ind w:firstLine="560"/>
        <w:jc w:val="both"/>
        <w:rPr>
          <w:color w:val="000000"/>
          <w:sz w:val="22"/>
          <w:szCs w:val="22"/>
          <w:lang w:eastAsia="uk-UA"/>
        </w:rPr>
      </w:pPr>
      <w:r w:rsidRPr="00503F44">
        <w:rPr>
          <w:color w:val="000000"/>
          <w:sz w:val="22"/>
          <w:szCs w:val="22"/>
          <w:lang w:eastAsia="uk-UA"/>
        </w:rPr>
        <w:t>У разі відмови кредитної спілки від укладення договору про споживчий кредит на підставі інформації, отриманої з офіційних джерел, визначених законодавством, зокрема з бюро кредитних історій, позичальнику безоплатно надається відповідна інформація із зазначенням таких джерел, за його бажанням - у письмовій формі.</w:t>
      </w:r>
    </w:p>
    <w:p w:rsidR="00AF01E9" w:rsidRPr="00503F44" w:rsidRDefault="00AF01E9">
      <w:pPr>
        <w:pStyle w:val="aa"/>
        <w:rPr>
          <w:sz w:val="22"/>
          <w:szCs w:val="22"/>
          <w:lang w:val="ru-RU"/>
        </w:rPr>
      </w:pPr>
      <w:r w:rsidRPr="00503F44">
        <w:rPr>
          <w:sz w:val="22"/>
          <w:szCs w:val="22"/>
          <w:lang w:val="ru-RU"/>
        </w:rPr>
        <w:t>Інформація про позичальника, отримана кредитною спілкою у зв'язку з укладенням, виконанням та припиненням договору про споживчий кредит, може бути передана третім особам без згоди споживача  лише у випадках і порядку, передбачених законом.</w:t>
      </w:r>
      <w:r w:rsidR="00E14E42" w:rsidRPr="00503F44">
        <w:rPr>
          <w:sz w:val="22"/>
          <w:szCs w:val="22"/>
        </w:rPr>
        <w:t xml:space="preserve"> При</w:t>
      </w:r>
      <w:r w:rsidRPr="00002F70">
        <w:rPr>
          <w:sz w:val="22"/>
          <w:szCs w:val="22"/>
        </w:rPr>
        <w:t xml:space="preserve"> наданні комерційних кредитів </w:t>
      </w:r>
      <w:r w:rsidR="00302E1A" w:rsidRPr="00503F44">
        <w:rPr>
          <w:sz w:val="22"/>
          <w:szCs w:val="22"/>
        </w:rPr>
        <w:t>клієнт</w:t>
      </w:r>
      <w:r w:rsidRPr="00002F70">
        <w:rPr>
          <w:sz w:val="22"/>
          <w:szCs w:val="22"/>
        </w:rPr>
        <w:t xml:space="preserve">, крім документів зазначених в абзаці 2 цього підпункту, надає кредитній спілці належним чином завірені копії та оригінали документів (для огляду): виписка з Єдиного державного реєстру юридичних осіб та фізичних осіб-підприємців, наявні ліцензії, дозволи, фінансову та/або іншу звітність тощо.  </w:t>
      </w:r>
      <w:proofErr w:type="spellStart"/>
      <w:r w:rsidRPr="00503F44">
        <w:rPr>
          <w:sz w:val="22"/>
          <w:szCs w:val="22"/>
          <w:lang w:val="ru-RU"/>
        </w:rPr>
        <w:t>Копії</w:t>
      </w:r>
      <w:proofErr w:type="spellEnd"/>
      <w:r w:rsidRPr="00503F44">
        <w:rPr>
          <w:sz w:val="22"/>
          <w:szCs w:val="22"/>
          <w:lang w:val="ru-RU"/>
        </w:rPr>
        <w:t xml:space="preserve"> </w:t>
      </w:r>
      <w:proofErr w:type="spellStart"/>
      <w:r w:rsidRPr="00503F44">
        <w:rPr>
          <w:sz w:val="22"/>
          <w:szCs w:val="22"/>
          <w:lang w:val="ru-RU"/>
        </w:rPr>
        <w:t>документів</w:t>
      </w:r>
      <w:proofErr w:type="spellEnd"/>
      <w:r w:rsidRPr="00503F44">
        <w:rPr>
          <w:sz w:val="22"/>
          <w:szCs w:val="22"/>
          <w:lang w:val="ru-RU"/>
        </w:rPr>
        <w:t xml:space="preserve"> </w:t>
      </w:r>
      <w:proofErr w:type="spellStart"/>
      <w:r w:rsidRPr="00503F44">
        <w:rPr>
          <w:sz w:val="22"/>
          <w:szCs w:val="22"/>
          <w:lang w:val="ru-RU"/>
        </w:rPr>
        <w:t>додаються</w:t>
      </w:r>
      <w:proofErr w:type="spellEnd"/>
      <w:r w:rsidRPr="00503F44">
        <w:rPr>
          <w:sz w:val="22"/>
          <w:szCs w:val="22"/>
          <w:lang w:val="ru-RU"/>
        </w:rPr>
        <w:t xml:space="preserve"> до заяви про надання кредиту. Всі документи за формою та змістом повинні відповідати вимогам, встановленими до таких документів відповідними нормативно-правовими актами України. </w:t>
      </w:r>
    </w:p>
    <w:p w:rsidR="00302E1A" w:rsidRPr="00503F44" w:rsidRDefault="00AF01E9" w:rsidP="003577DD">
      <w:pPr>
        <w:pStyle w:val="aa"/>
        <w:rPr>
          <w:rFonts w:ascii="Times New Roman" w:hAnsi="Times New Roman" w:cs="Times New Roman"/>
          <w:sz w:val="22"/>
          <w:szCs w:val="22"/>
        </w:rPr>
      </w:pPr>
      <w:r w:rsidRPr="00503F44">
        <w:rPr>
          <w:rFonts w:ascii="Times New Roman" w:hAnsi="Times New Roman" w:cs="Times New Roman"/>
          <w:sz w:val="22"/>
          <w:szCs w:val="22"/>
        </w:rPr>
        <w:t xml:space="preserve">За рішенням Спостережної ради перелік документів, необхідний для проведення аналізу платоспроможності позичальника може бути змінений. У випадку недостатності інформації в наданих документах для прийняття рішення про надання кредиту кредитна спілка має право вимагати від позичальника надання й інших документів крім перелічених вище та визначених рішенням Спостережної ради. </w:t>
      </w:r>
    </w:p>
    <w:p w:rsidR="00AF01E9" w:rsidRPr="00503F44" w:rsidRDefault="00AF01E9">
      <w:pPr>
        <w:pStyle w:val="aa"/>
        <w:ind w:firstLine="0"/>
        <w:rPr>
          <w:rFonts w:ascii="Times New Roman" w:hAnsi="Times New Roman" w:cs="Times New Roman"/>
          <w:sz w:val="22"/>
          <w:szCs w:val="22"/>
        </w:rPr>
      </w:pPr>
      <w:r w:rsidRPr="00503F44">
        <w:rPr>
          <w:rFonts w:ascii="Times New Roman" w:hAnsi="Times New Roman" w:cs="Times New Roman"/>
          <w:sz w:val="22"/>
          <w:szCs w:val="22"/>
        </w:rPr>
        <w:t xml:space="preserve">    3.</w:t>
      </w:r>
      <w:r w:rsidRPr="00503F44">
        <w:rPr>
          <w:rFonts w:ascii="Times New Roman" w:hAnsi="Times New Roman" w:cs="Times New Roman"/>
          <w:sz w:val="22"/>
          <w:szCs w:val="22"/>
          <w:lang w:val="ru-RU"/>
        </w:rPr>
        <w:t>4</w:t>
      </w:r>
      <w:r w:rsidRPr="00503F44">
        <w:rPr>
          <w:rFonts w:ascii="Times New Roman" w:hAnsi="Times New Roman" w:cs="Times New Roman"/>
          <w:sz w:val="22"/>
          <w:szCs w:val="22"/>
        </w:rPr>
        <w:t xml:space="preserve">.6. Окремим рішенням Спостережної ради, </w:t>
      </w:r>
      <w:r w:rsidR="0062395B" w:rsidRPr="00503F44">
        <w:rPr>
          <w:rFonts w:ascii="Times New Roman" w:hAnsi="Times New Roman" w:cs="Times New Roman"/>
          <w:sz w:val="22"/>
          <w:szCs w:val="22"/>
        </w:rPr>
        <w:t xml:space="preserve">можуть </w:t>
      </w:r>
      <w:r w:rsidRPr="00503F44">
        <w:rPr>
          <w:rFonts w:ascii="Times New Roman" w:hAnsi="Times New Roman" w:cs="Times New Roman"/>
          <w:sz w:val="22"/>
          <w:szCs w:val="22"/>
        </w:rPr>
        <w:t>встановлю</w:t>
      </w:r>
      <w:r w:rsidR="0062395B" w:rsidRPr="00503F44">
        <w:rPr>
          <w:rFonts w:ascii="Times New Roman" w:hAnsi="Times New Roman" w:cs="Times New Roman"/>
          <w:sz w:val="22"/>
          <w:szCs w:val="22"/>
        </w:rPr>
        <w:t>ватися</w:t>
      </w:r>
      <w:r w:rsidRPr="00503F44">
        <w:rPr>
          <w:rFonts w:ascii="Times New Roman" w:hAnsi="Times New Roman" w:cs="Times New Roman"/>
          <w:sz w:val="22"/>
          <w:szCs w:val="22"/>
        </w:rPr>
        <w:t xml:space="preserve"> критерії, яким повинен відповідати заявник для отримання кредиту відповідно до встановлених підвидів кредитів, що надаються  членам кредитної спілки. </w:t>
      </w:r>
    </w:p>
    <w:p w:rsidR="00AF01E9" w:rsidRPr="00503F44" w:rsidRDefault="00AF01E9">
      <w:pPr>
        <w:pStyle w:val="aa"/>
        <w:rPr>
          <w:rFonts w:ascii="Times New Roman" w:hAnsi="Times New Roman" w:cs="Times New Roman"/>
          <w:sz w:val="22"/>
          <w:szCs w:val="22"/>
        </w:rPr>
      </w:pPr>
      <w:r w:rsidRPr="00503F44">
        <w:rPr>
          <w:rFonts w:ascii="Times New Roman" w:hAnsi="Times New Roman" w:cs="Times New Roman"/>
          <w:sz w:val="22"/>
          <w:szCs w:val="22"/>
        </w:rPr>
        <w:t xml:space="preserve">За результатами розгляду поданих документів </w:t>
      </w:r>
      <w:r w:rsidRPr="00503F44">
        <w:rPr>
          <w:rFonts w:ascii="Times New Roman" w:hAnsi="Times New Roman" w:cs="Times New Roman"/>
          <w:iCs/>
          <w:sz w:val="22"/>
          <w:szCs w:val="22"/>
        </w:rPr>
        <w:t>уповноважений член Кредитного комітету</w:t>
      </w:r>
      <w:r w:rsidRPr="00503F44">
        <w:rPr>
          <w:rFonts w:ascii="Times New Roman" w:hAnsi="Times New Roman" w:cs="Times New Roman"/>
          <w:sz w:val="22"/>
          <w:szCs w:val="22"/>
        </w:rPr>
        <w:t>, надає Кредитному комітету свої рекомендації по задоволенню чи відхиленню заяви члена кредитної спілки.</w:t>
      </w:r>
    </w:p>
    <w:p w:rsidR="00AF01E9" w:rsidRPr="00503F44" w:rsidRDefault="00AF01E9">
      <w:pPr>
        <w:pStyle w:val="aa"/>
        <w:ind w:firstLine="0"/>
        <w:rPr>
          <w:rFonts w:ascii="Times New Roman" w:hAnsi="Times New Roman" w:cs="Times New Roman"/>
          <w:sz w:val="22"/>
          <w:szCs w:val="22"/>
        </w:rPr>
      </w:pPr>
      <w:r w:rsidRPr="00503F44">
        <w:rPr>
          <w:rFonts w:ascii="Times New Roman" w:hAnsi="Times New Roman" w:cs="Times New Roman"/>
          <w:sz w:val="22"/>
          <w:szCs w:val="22"/>
          <w:lang w:val="ru-RU"/>
        </w:rPr>
        <w:t xml:space="preserve">      3.</w:t>
      </w:r>
      <w:r w:rsidRPr="00503F44">
        <w:rPr>
          <w:rFonts w:ascii="Times New Roman" w:hAnsi="Times New Roman" w:cs="Times New Roman"/>
          <w:sz w:val="22"/>
          <w:szCs w:val="22"/>
        </w:rPr>
        <w:t xml:space="preserve">4.7. Всі документи позичальника та рекомендації уповноваженого </w:t>
      </w:r>
      <w:r w:rsidRPr="00503F44">
        <w:rPr>
          <w:rFonts w:ascii="Times New Roman" w:hAnsi="Times New Roman" w:cs="Times New Roman"/>
          <w:iCs/>
          <w:sz w:val="22"/>
          <w:szCs w:val="22"/>
        </w:rPr>
        <w:t>члена Кредитного комітету</w:t>
      </w:r>
      <w:r w:rsidRPr="00503F44">
        <w:rPr>
          <w:rFonts w:ascii="Times New Roman" w:hAnsi="Times New Roman" w:cs="Times New Roman"/>
          <w:i/>
          <w:iCs/>
          <w:sz w:val="22"/>
          <w:szCs w:val="22"/>
        </w:rPr>
        <w:t xml:space="preserve"> </w:t>
      </w:r>
      <w:r w:rsidRPr="00503F44">
        <w:rPr>
          <w:rFonts w:ascii="Times New Roman" w:hAnsi="Times New Roman" w:cs="Times New Roman"/>
          <w:sz w:val="22"/>
          <w:szCs w:val="22"/>
        </w:rPr>
        <w:t>розглядаються на засіданні кредитного комітету, з урахуванням наступного:</w:t>
      </w:r>
    </w:p>
    <w:p w:rsidR="00AF01E9" w:rsidRPr="00503F44" w:rsidRDefault="00AF01E9">
      <w:pPr>
        <w:pStyle w:val="aa"/>
        <w:ind w:firstLine="0"/>
        <w:rPr>
          <w:rFonts w:ascii="Times New Roman" w:hAnsi="Times New Roman" w:cs="Times New Roman"/>
          <w:sz w:val="22"/>
          <w:szCs w:val="22"/>
        </w:rPr>
      </w:pPr>
      <w:r w:rsidRPr="00503F44">
        <w:rPr>
          <w:rFonts w:ascii="Times New Roman" w:hAnsi="Times New Roman" w:cs="Times New Roman"/>
          <w:sz w:val="22"/>
          <w:szCs w:val="22"/>
        </w:rPr>
        <w:t xml:space="preserve">       -   Засідання кредитного комітету є правомочним, якщо на ньому присутні не менше двох  членів кредитного комітету та за умови обов’язкової участі в ньому голови правління або особи, яка на підставі відповідної довіреності уповноважена головою правління  кредитної спілки на укладання кредитних договорів та договорів кредитних ліній з членами кредитної спілки, розгляд питань щодо яких винесено на порядок денний засідання кредитного комітету. Рішення вважається прийнятим, якщо за нього проголосувало більше половини присутніх на засідання членів кредитного комітету і голова правління </w:t>
      </w:r>
      <w:r w:rsidRPr="00503F44">
        <w:rPr>
          <w:rFonts w:ascii="Times New Roman" w:hAnsi="Times New Roman" w:cs="Times New Roman"/>
          <w:sz w:val="22"/>
          <w:szCs w:val="22"/>
          <w:shd w:val="clear" w:color="auto" w:fill="FFFFFF"/>
        </w:rPr>
        <w:t>або особа, яка на підставі відповідної довіреності уповноважена головою правління кредитної спілки на укладання кредитних договорів та договорів кредитних ліній, в разі їх присутності на засіданні, не голосували проти цього рішення</w:t>
      </w:r>
      <w:r w:rsidRPr="00503F44">
        <w:rPr>
          <w:rFonts w:ascii="Times New Roman" w:hAnsi="Times New Roman" w:cs="Times New Roman"/>
          <w:sz w:val="22"/>
          <w:szCs w:val="22"/>
        </w:rPr>
        <w:t>.</w:t>
      </w:r>
    </w:p>
    <w:p w:rsidR="00AF01E9" w:rsidRPr="00503F44" w:rsidRDefault="00AF01E9">
      <w:pPr>
        <w:pStyle w:val="aa"/>
        <w:ind w:firstLine="0"/>
        <w:rPr>
          <w:rFonts w:ascii="Times New Roman" w:hAnsi="Times New Roman" w:cs="Times New Roman"/>
          <w:sz w:val="22"/>
          <w:szCs w:val="22"/>
        </w:rPr>
      </w:pPr>
      <w:r w:rsidRPr="00503F44">
        <w:rPr>
          <w:rFonts w:ascii="Times New Roman" w:hAnsi="Times New Roman" w:cs="Times New Roman"/>
          <w:sz w:val="22"/>
          <w:szCs w:val="22"/>
        </w:rPr>
        <w:t xml:space="preserve">    - Прийняте кредитним комітетом рішення про надання кредиту є підставою набуття головою правління чи уповноваженою головою правління особою, що діє на підставі підписаної головою правління довіреності, права укласти кредитний договір з членом  кредитної спілки, якому кредитний комітет вирішив надати кредит.</w:t>
      </w:r>
    </w:p>
    <w:p w:rsidR="00AF01E9" w:rsidRPr="00503F44" w:rsidRDefault="00AF01E9">
      <w:pPr>
        <w:pStyle w:val="aa"/>
        <w:ind w:firstLine="0"/>
        <w:rPr>
          <w:rFonts w:ascii="Times New Roman" w:hAnsi="Times New Roman" w:cs="Times New Roman"/>
          <w:sz w:val="22"/>
          <w:szCs w:val="22"/>
        </w:rPr>
      </w:pPr>
      <w:r w:rsidRPr="00503F44">
        <w:rPr>
          <w:rFonts w:ascii="Times New Roman" w:hAnsi="Times New Roman" w:cs="Times New Roman"/>
          <w:sz w:val="22"/>
          <w:szCs w:val="22"/>
        </w:rPr>
        <w:t xml:space="preserve">         </w:t>
      </w:r>
      <w:r w:rsidRPr="00503F44">
        <w:rPr>
          <w:rFonts w:ascii="Times New Roman" w:hAnsi="Times New Roman" w:cs="Times New Roman"/>
          <w:sz w:val="22"/>
          <w:szCs w:val="22"/>
          <w:lang w:val="ru-RU"/>
        </w:rPr>
        <w:t xml:space="preserve">-  </w:t>
      </w:r>
      <w:r w:rsidRPr="00503F44">
        <w:rPr>
          <w:rFonts w:ascii="Times New Roman" w:hAnsi="Times New Roman" w:cs="Times New Roman"/>
          <w:sz w:val="22"/>
          <w:szCs w:val="22"/>
        </w:rPr>
        <w:t>Наявність конфлікту інтересів у діяльності членів кредитного комітету ідентифікується за наступними критеріями:</w:t>
      </w:r>
    </w:p>
    <w:p w:rsidR="00AF01E9" w:rsidRPr="00503F44" w:rsidRDefault="00AF01E9">
      <w:pPr>
        <w:pStyle w:val="aa"/>
        <w:ind w:firstLine="0"/>
        <w:rPr>
          <w:rFonts w:ascii="Times New Roman" w:hAnsi="Times New Roman" w:cs="Times New Roman"/>
          <w:sz w:val="22"/>
          <w:szCs w:val="22"/>
        </w:rPr>
      </w:pPr>
      <w:r w:rsidRPr="00503F44">
        <w:rPr>
          <w:rFonts w:ascii="Times New Roman" w:hAnsi="Times New Roman" w:cs="Times New Roman"/>
          <w:sz w:val="22"/>
          <w:szCs w:val="22"/>
        </w:rPr>
        <w:t xml:space="preserve">            1)   отримання членом кредитного комітету (його близькими родичами, установами та підприємствами, в яких він, його близькі родичі або підприємство, яким вони володіють, мають діловий </w:t>
      </w:r>
      <w:r w:rsidRPr="00503F44">
        <w:rPr>
          <w:rFonts w:ascii="Times New Roman" w:hAnsi="Times New Roman" w:cs="Times New Roman"/>
          <w:sz w:val="22"/>
          <w:szCs w:val="22"/>
        </w:rPr>
        <w:lastRenderedPageBreak/>
        <w:t>інтерес – (далі – “пов’язані особи”)) користі за результатами рішень кредитного комітету, які безпосередньо і окремо стосуються цього члена або пов’язаних з ним осіб;</w:t>
      </w:r>
    </w:p>
    <w:p w:rsidR="00AF01E9" w:rsidRPr="00503F44" w:rsidRDefault="00AF01E9">
      <w:pPr>
        <w:pStyle w:val="aa"/>
        <w:ind w:firstLine="0"/>
        <w:rPr>
          <w:rFonts w:ascii="Times New Roman" w:hAnsi="Times New Roman" w:cs="Times New Roman"/>
          <w:sz w:val="22"/>
          <w:szCs w:val="22"/>
        </w:rPr>
      </w:pPr>
      <w:r w:rsidRPr="00503F44">
        <w:rPr>
          <w:rFonts w:ascii="Times New Roman" w:hAnsi="Times New Roman" w:cs="Times New Roman"/>
          <w:sz w:val="22"/>
          <w:szCs w:val="22"/>
        </w:rPr>
        <w:t xml:space="preserve">               2) існування у члена кредитного комітету будь-якої прямої чи опосередкованої особистої зацікавленості майнового або немайнового характеру, яка може вплинути на об’єктивне рішення кредитного комітету.</w:t>
      </w:r>
    </w:p>
    <w:p w:rsidR="00AF01E9" w:rsidRPr="00503F44" w:rsidRDefault="00AF01E9">
      <w:pPr>
        <w:pStyle w:val="aa"/>
        <w:ind w:firstLine="0"/>
        <w:rPr>
          <w:rFonts w:ascii="Times New Roman" w:hAnsi="Times New Roman" w:cs="Times New Roman"/>
          <w:sz w:val="22"/>
          <w:szCs w:val="22"/>
        </w:rPr>
      </w:pPr>
      <w:r w:rsidRPr="00503F44">
        <w:rPr>
          <w:rFonts w:ascii="Times New Roman" w:hAnsi="Times New Roman" w:cs="Times New Roman"/>
          <w:sz w:val="22"/>
          <w:szCs w:val="22"/>
        </w:rPr>
        <w:t xml:space="preserve">       -  У разі ідентифікації конфлікту інтересів членом кредитного комітету за </w:t>
      </w:r>
      <w:proofErr w:type="spellStart"/>
      <w:r w:rsidRPr="00503F44">
        <w:rPr>
          <w:rFonts w:ascii="Times New Roman" w:hAnsi="Times New Roman" w:cs="Times New Roman"/>
          <w:sz w:val="22"/>
          <w:szCs w:val="22"/>
        </w:rPr>
        <w:t>вищевизначеними</w:t>
      </w:r>
      <w:proofErr w:type="spellEnd"/>
      <w:r w:rsidRPr="00503F44">
        <w:rPr>
          <w:rFonts w:ascii="Times New Roman" w:hAnsi="Times New Roman" w:cs="Times New Roman"/>
          <w:sz w:val="22"/>
          <w:szCs w:val="22"/>
        </w:rPr>
        <w:t xml:space="preserve"> критеріями, він зобов’язаний в усній або письмовій формі повідомити про це кредитний комітет.</w:t>
      </w:r>
    </w:p>
    <w:p w:rsidR="00AF01E9" w:rsidRPr="00503F44" w:rsidRDefault="00AF01E9">
      <w:pPr>
        <w:pStyle w:val="aa"/>
        <w:ind w:firstLine="0"/>
        <w:rPr>
          <w:rFonts w:ascii="Times New Roman" w:hAnsi="Times New Roman" w:cs="Times New Roman"/>
          <w:sz w:val="22"/>
          <w:szCs w:val="22"/>
        </w:rPr>
      </w:pPr>
      <w:r w:rsidRPr="00503F44">
        <w:rPr>
          <w:rFonts w:ascii="Times New Roman" w:hAnsi="Times New Roman" w:cs="Times New Roman"/>
          <w:sz w:val="22"/>
          <w:szCs w:val="22"/>
        </w:rPr>
        <w:t xml:space="preserve">   -  При розгляді питань, які передбачають прийняття рішення кредитного комітету щодо встановлення кредитних взаємовідносин з будь-якими особами, за наявності конфлікту інтересів у членів кредитного комітету щодо зазначених питань, кредитний комітет повинен зафіксувати в своєму протоколі такий факт.</w:t>
      </w:r>
    </w:p>
    <w:p w:rsidR="00AF01E9" w:rsidRPr="00503F44" w:rsidRDefault="00AF01E9">
      <w:pPr>
        <w:pStyle w:val="aa"/>
        <w:ind w:firstLine="0"/>
        <w:rPr>
          <w:rFonts w:ascii="Times New Roman" w:hAnsi="Times New Roman" w:cs="Times New Roman"/>
          <w:sz w:val="22"/>
          <w:szCs w:val="22"/>
        </w:rPr>
      </w:pPr>
      <w:r w:rsidRPr="00503F44">
        <w:rPr>
          <w:rFonts w:ascii="Times New Roman" w:hAnsi="Times New Roman" w:cs="Times New Roman"/>
          <w:sz w:val="22"/>
          <w:szCs w:val="22"/>
        </w:rPr>
        <w:t xml:space="preserve">   -  За наявності конфлікту інтересів у членів кредитного комітету рішення про прийняття кредитною спілкою будь-якого зобов’язання на користь члена кредитного комітету у разі, якщо прийняття такого рішення відноситься до компетенції кредитного комітету, готується та приймається кредитним комітетом без участі цього члена. Зокрема, при прийнятті рішення про надання кредиту члену кредитної спілки, який є членом кредитного комітету, такий член кредитного комітету не може брати участь у прийнятті цього рішення.</w:t>
      </w:r>
    </w:p>
    <w:p w:rsidR="00AF01E9" w:rsidRPr="00503F44" w:rsidRDefault="00AF01E9">
      <w:pPr>
        <w:pStyle w:val="aa"/>
        <w:ind w:firstLine="0"/>
        <w:rPr>
          <w:rFonts w:ascii="Times New Roman" w:hAnsi="Times New Roman" w:cs="Times New Roman"/>
          <w:sz w:val="22"/>
          <w:szCs w:val="22"/>
        </w:rPr>
      </w:pPr>
      <w:r w:rsidRPr="00503F44">
        <w:rPr>
          <w:rFonts w:ascii="Times New Roman" w:hAnsi="Times New Roman" w:cs="Times New Roman"/>
          <w:sz w:val="22"/>
          <w:szCs w:val="22"/>
        </w:rPr>
        <w:t xml:space="preserve">      -  Під час підготовки та прийняття рішення, де має місце конфлікт інтересів, у протоколі засідання кредитного комітету обов’язково робиться відмітка про відсутність голосу члена кредитного комітету щодо якого має місце конфлікт інтересів.</w:t>
      </w:r>
    </w:p>
    <w:p w:rsidR="00AF01E9" w:rsidRPr="00503F44" w:rsidRDefault="00AF01E9">
      <w:pPr>
        <w:pStyle w:val="aa"/>
        <w:ind w:firstLine="0"/>
        <w:rPr>
          <w:sz w:val="22"/>
          <w:szCs w:val="22"/>
        </w:rPr>
      </w:pPr>
      <w:r w:rsidRPr="00503F44">
        <w:rPr>
          <w:rFonts w:ascii="Times New Roman" w:hAnsi="Times New Roman" w:cs="Times New Roman"/>
          <w:sz w:val="22"/>
          <w:szCs w:val="22"/>
        </w:rPr>
        <w:t xml:space="preserve">       3.4.8. Строки розгляду заяв про надання кредитів та прийняття рішень по ним встановлюються в залежності від виду кредиту</w:t>
      </w:r>
      <w:r w:rsidRPr="00503F44">
        <w:rPr>
          <w:sz w:val="22"/>
          <w:szCs w:val="22"/>
        </w:rPr>
        <w:t>, а саме:</w:t>
      </w:r>
    </w:p>
    <w:p w:rsidR="00AF01E9" w:rsidRPr="00503F44" w:rsidRDefault="00AF01E9">
      <w:pPr>
        <w:numPr>
          <w:ilvl w:val="0"/>
          <w:numId w:val="5"/>
        </w:numPr>
        <w:rPr>
          <w:sz w:val="22"/>
          <w:szCs w:val="22"/>
        </w:rPr>
      </w:pPr>
      <w:r w:rsidRPr="00503F44">
        <w:rPr>
          <w:sz w:val="22"/>
          <w:szCs w:val="22"/>
        </w:rPr>
        <w:t xml:space="preserve">кредити надані на ведення особистих селянських господарств - </w:t>
      </w:r>
      <w:r w:rsidRPr="00503F44">
        <w:rPr>
          <w:sz w:val="22"/>
          <w:szCs w:val="22"/>
          <w:u w:val="single"/>
        </w:rPr>
        <w:t>від 1-го  до 5-ти днів</w:t>
      </w:r>
      <w:r w:rsidRPr="00503F44">
        <w:rPr>
          <w:sz w:val="22"/>
          <w:szCs w:val="22"/>
        </w:rPr>
        <w:t>;</w:t>
      </w:r>
    </w:p>
    <w:p w:rsidR="00AF01E9" w:rsidRPr="00503F44" w:rsidRDefault="00AF01E9">
      <w:pPr>
        <w:numPr>
          <w:ilvl w:val="0"/>
          <w:numId w:val="5"/>
        </w:numPr>
        <w:rPr>
          <w:sz w:val="22"/>
          <w:szCs w:val="22"/>
        </w:rPr>
      </w:pPr>
      <w:r w:rsidRPr="00503F44">
        <w:rPr>
          <w:sz w:val="22"/>
          <w:szCs w:val="22"/>
        </w:rPr>
        <w:t xml:space="preserve">кредити, надані на придбання, будівництво, ремонт та реконструкцію нерухомого майна - </w:t>
      </w:r>
      <w:r w:rsidRPr="00503F44">
        <w:rPr>
          <w:sz w:val="22"/>
          <w:szCs w:val="22"/>
          <w:u w:val="single"/>
        </w:rPr>
        <w:t>від 1-го до 5-ти днів</w:t>
      </w:r>
      <w:r w:rsidRPr="00503F44">
        <w:rPr>
          <w:sz w:val="22"/>
          <w:szCs w:val="22"/>
        </w:rPr>
        <w:t>;</w:t>
      </w:r>
    </w:p>
    <w:p w:rsidR="00AF01E9" w:rsidRPr="00503F44" w:rsidRDefault="00AF01E9">
      <w:pPr>
        <w:numPr>
          <w:ilvl w:val="0"/>
          <w:numId w:val="5"/>
        </w:numPr>
        <w:rPr>
          <w:sz w:val="22"/>
          <w:szCs w:val="22"/>
        </w:rPr>
      </w:pPr>
      <w:r w:rsidRPr="00503F44">
        <w:rPr>
          <w:sz w:val="22"/>
          <w:szCs w:val="22"/>
        </w:rPr>
        <w:t>споживчі кредити, у тому числі:</w:t>
      </w:r>
    </w:p>
    <w:p w:rsidR="00AF01E9" w:rsidRPr="00503F44" w:rsidRDefault="00AF01E9">
      <w:pPr>
        <w:numPr>
          <w:ilvl w:val="1"/>
          <w:numId w:val="8"/>
        </w:numPr>
        <w:rPr>
          <w:sz w:val="22"/>
          <w:szCs w:val="22"/>
        </w:rPr>
      </w:pPr>
      <w:r w:rsidRPr="00503F44">
        <w:rPr>
          <w:sz w:val="22"/>
          <w:szCs w:val="22"/>
        </w:rPr>
        <w:t xml:space="preserve">придбання аудіо-, відео-, побутової техніки та комп'ютерів - </w:t>
      </w:r>
      <w:r w:rsidRPr="00503F44">
        <w:rPr>
          <w:sz w:val="22"/>
          <w:szCs w:val="22"/>
          <w:u w:val="single"/>
        </w:rPr>
        <w:t>від 1-го до 3-х днів</w:t>
      </w:r>
      <w:r w:rsidRPr="00503F44">
        <w:rPr>
          <w:sz w:val="22"/>
          <w:szCs w:val="22"/>
        </w:rPr>
        <w:t>;</w:t>
      </w:r>
    </w:p>
    <w:p w:rsidR="00AF01E9" w:rsidRPr="00503F44" w:rsidRDefault="00AF01E9">
      <w:pPr>
        <w:numPr>
          <w:ilvl w:val="1"/>
          <w:numId w:val="8"/>
        </w:numPr>
        <w:rPr>
          <w:sz w:val="22"/>
          <w:szCs w:val="22"/>
        </w:rPr>
      </w:pPr>
      <w:r w:rsidRPr="00503F44">
        <w:rPr>
          <w:sz w:val="22"/>
          <w:szCs w:val="22"/>
        </w:rPr>
        <w:t xml:space="preserve">інші потреби - </w:t>
      </w:r>
      <w:r w:rsidRPr="00503F44">
        <w:rPr>
          <w:sz w:val="22"/>
          <w:szCs w:val="22"/>
          <w:u w:val="single"/>
        </w:rPr>
        <w:t xml:space="preserve">від </w:t>
      </w:r>
      <w:proofErr w:type="spellStart"/>
      <w:r w:rsidRPr="00503F44">
        <w:rPr>
          <w:sz w:val="22"/>
          <w:szCs w:val="22"/>
          <w:u w:val="single"/>
        </w:rPr>
        <w:t>від</w:t>
      </w:r>
      <w:proofErr w:type="spellEnd"/>
      <w:r w:rsidRPr="00503F44">
        <w:rPr>
          <w:sz w:val="22"/>
          <w:szCs w:val="22"/>
          <w:u w:val="single"/>
        </w:rPr>
        <w:t xml:space="preserve"> 1-го до 3-х днів</w:t>
      </w:r>
      <w:r w:rsidRPr="00503F44">
        <w:rPr>
          <w:sz w:val="22"/>
          <w:szCs w:val="22"/>
        </w:rPr>
        <w:t>.</w:t>
      </w:r>
    </w:p>
    <w:p w:rsidR="00AF01E9" w:rsidRPr="00503F44" w:rsidRDefault="00AF01E9">
      <w:pPr>
        <w:pStyle w:val="aa"/>
        <w:ind w:firstLine="540"/>
        <w:rPr>
          <w:rFonts w:ascii="Times New Roman" w:hAnsi="Times New Roman" w:cs="Times New Roman"/>
          <w:sz w:val="22"/>
          <w:szCs w:val="22"/>
        </w:rPr>
      </w:pPr>
      <w:r w:rsidRPr="00503F44">
        <w:rPr>
          <w:rFonts w:ascii="Times New Roman" w:hAnsi="Times New Roman" w:cs="Times New Roman"/>
          <w:sz w:val="22"/>
          <w:szCs w:val="22"/>
        </w:rPr>
        <w:t>Рішення Кредитного комітету про надання кредиту або відмову в наданні кредиту фіксується в протоколі засідання кредитного комітету, який підписується всіма членами кредитного комітету, присутніми на засіданні .</w:t>
      </w:r>
    </w:p>
    <w:p w:rsidR="00AF01E9" w:rsidRPr="00002F70" w:rsidRDefault="00AF01E9">
      <w:pPr>
        <w:pStyle w:val="aa"/>
        <w:rPr>
          <w:bCs/>
          <w:iCs/>
          <w:sz w:val="22"/>
          <w:szCs w:val="22"/>
        </w:rPr>
      </w:pPr>
      <w:r w:rsidRPr="00002F70">
        <w:rPr>
          <w:bCs/>
          <w:iCs/>
          <w:sz w:val="22"/>
          <w:szCs w:val="22"/>
        </w:rPr>
        <w:t>3</w:t>
      </w:r>
      <w:r w:rsidRPr="00503F44">
        <w:rPr>
          <w:bCs/>
          <w:iCs/>
          <w:sz w:val="22"/>
          <w:szCs w:val="22"/>
        </w:rPr>
        <w:t>.4.9</w:t>
      </w:r>
      <w:r w:rsidRPr="00002F70">
        <w:rPr>
          <w:bCs/>
          <w:iCs/>
          <w:sz w:val="22"/>
          <w:szCs w:val="22"/>
        </w:rPr>
        <w:t xml:space="preserve">. У разі відмови кредитної спілки від укладення договору про споживчий кредит на підставі інформації, отриманої з офіційних джерел, визначених законодавством, зокрема з бюро кредитних історій, </w:t>
      </w:r>
      <w:r w:rsidR="004C32A9" w:rsidRPr="00503F44">
        <w:rPr>
          <w:bCs/>
          <w:iCs/>
          <w:sz w:val="22"/>
          <w:szCs w:val="22"/>
        </w:rPr>
        <w:t xml:space="preserve"> </w:t>
      </w:r>
      <w:r w:rsidR="002C345E" w:rsidRPr="00002F70">
        <w:rPr>
          <w:bCs/>
          <w:iCs/>
          <w:sz w:val="22"/>
          <w:szCs w:val="22"/>
        </w:rPr>
        <w:t>споживачу</w:t>
      </w:r>
      <w:r w:rsidRPr="00002F70">
        <w:rPr>
          <w:bCs/>
          <w:iCs/>
          <w:sz w:val="22"/>
          <w:szCs w:val="22"/>
        </w:rPr>
        <w:t xml:space="preserve"> безоплатно надається відповідна інформація із зазначенням таких джерел, за його бажанням - у письмовій формі.</w:t>
      </w:r>
    </w:p>
    <w:p w:rsidR="00AF01E9" w:rsidRPr="00503F44" w:rsidRDefault="00AF01E9">
      <w:pPr>
        <w:pStyle w:val="aa"/>
        <w:rPr>
          <w:bCs/>
          <w:iCs/>
          <w:sz w:val="22"/>
          <w:szCs w:val="22"/>
          <w:lang w:val="ru-RU"/>
        </w:rPr>
      </w:pPr>
      <w:r w:rsidRPr="00503F44">
        <w:rPr>
          <w:bCs/>
          <w:iCs/>
          <w:sz w:val="22"/>
          <w:szCs w:val="22"/>
          <w:lang w:val="ru-RU"/>
        </w:rPr>
        <w:t>3.</w:t>
      </w:r>
      <w:r w:rsidRPr="00503F44">
        <w:rPr>
          <w:bCs/>
          <w:iCs/>
          <w:sz w:val="22"/>
          <w:szCs w:val="22"/>
        </w:rPr>
        <w:t>4</w:t>
      </w:r>
      <w:r w:rsidRPr="00503F44">
        <w:rPr>
          <w:bCs/>
          <w:iCs/>
          <w:sz w:val="22"/>
          <w:szCs w:val="22"/>
          <w:lang w:val="ru-RU"/>
        </w:rPr>
        <w:t>.1</w:t>
      </w:r>
      <w:r w:rsidRPr="00503F44">
        <w:rPr>
          <w:bCs/>
          <w:iCs/>
          <w:sz w:val="22"/>
          <w:szCs w:val="22"/>
        </w:rPr>
        <w:t>0</w:t>
      </w:r>
      <w:r w:rsidRPr="00503F44">
        <w:rPr>
          <w:bCs/>
          <w:iCs/>
          <w:sz w:val="22"/>
          <w:szCs w:val="22"/>
          <w:lang w:val="ru-RU"/>
        </w:rPr>
        <w:t xml:space="preserve">. Після укладення договору про споживчий кредит кредитна спілка на вимогу </w:t>
      </w:r>
      <w:r w:rsidR="004C32A9" w:rsidRPr="00503F44">
        <w:rPr>
          <w:bCs/>
          <w:iCs/>
          <w:sz w:val="22"/>
          <w:szCs w:val="22"/>
        </w:rPr>
        <w:t xml:space="preserve">члена кредитної спілки – </w:t>
      </w:r>
      <w:r w:rsidRPr="00503F44">
        <w:rPr>
          <w:sz w:val="22"/>
          <w:szCs w:val="22"/>
          <w:lang w:val="ru-RU"/>
        </w:rPr>
        <w:t>сп</w:t>
      </w:r>
      <w:r w:rsidR="002C345E" w:rsidRPr="00503F44">
        <w:rPr>
          <w:sz w:val="22"/>
          <w:szCs w:val="22"/>
          <w:lang w:val="ru-RU"/>
        </w:rPr>
        <w:t>оживача</w:t>
      </w:r>
      <w:r w:rsidR="004C32A9" w:rsidRPr="00503F44">
        <w:rPr>
          <w:sz w:val="22"/>
          <w:szCs w:val="22"/>
        </w:rPr>
        <w:t xml:space="preserve"> (позичальника)</w:t>
      </w:r>
      <w:r w:rsidRPr="00503F44">
        <w:rPr>
          <w:bCs/>
          <w:iCs/>
          <w:sz w:val="22"/>
          <w:szCs w:val="22"/>
          <w:lang w:val="ru-RU"/>
        </w:rPr>
        <w:t>, але не частіше одного разу на місяць, у порядку та на умовах, передбачених договором про споживчий кредит, безоплатно повідомляє йому інформацію про поточний розмір його заборгованості, розмір суми кредиту, повернутої кредитній спілці,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 а також іншу інформацію, надання якої передбачено Законом України „Про споживче кредитування”, іншими актами законодавства, а також договором про споживчий кредит.</w:t>
      </w:r>
    </w:p>
    <w:p w:rsidR="00AF01E9" w:rsidRPr="00503F44" w:rsidRDefault="00AF01E9">
      <w:pPr>
        <w:pStyle w:val="aa"/>
        <w:rPr>
          <w:bCs/>
          <w:iCs/>
          <w:sz w:val="22"/>
          <w:szCs w:val="22"/>
          <w:lang w:val="ru-RU"/>
        </w:rPr>
      </w:pPr>
      <w:r w:rsidRPr="00503F44">
        <w:rPr>
          <w:bCs/>
          <w:iCs/>
          <w:sz w:val="22"/>
          <w:szCs w:val="22"/>
          <w:lang w:val="ru-RU"/>
        </w:rPr>
        <w:t>У разі якщо розмір майбутніх платежів і строки їх сплати не можуть бути встановлені у договорі про споживчий кредит (кредитування у вигляді кредитної лінії тощо),</w:t>
      </w:r>
      <w:r w:rsidR="004C32A9" w:rsidRPr="00503F44">
        <w:rPr>
          <w:bCs/>
          <w:iCs/>
          <w:sz w:val="22"/>
          <w:szCs w:val="22"/>
        </w:rPr>
        <w:t xml:space="preserve"> члену кредитної спілки –</w:t>
      </w:r>
      <w:r w:rsidRPr="00503F44">
        <w:rPr>
          <w:bCs/>
          <w:iCs/>
          <w:sz w:val="22"/>
          <w:szCs w:val="22"/>
          <w:lang w:val="ru-RU"/>
        </w:rPr>
        <w:t xml:space="preserve"> </w:t>
      </w:r>
      <w:r w:rsidRPr="00503F44">
        <w:rPr>
          <w:sz w:val="22"/>
          <w:szCs w:val="22"/>
          <w:lang w:val="ru-RU"/>
        </w:rPr>
        <w:t>споживачу</w:t>
      </w:r>
      <w:r w:rsidR="004C32A9" w:rsidRPr="00503F44">
        <w:rPr>
          <w:sz w:val="22"/>
          <w:szCs w:val="22"/>
        </w:rPr>
        <w:t xml:space="preserve"> (позичальнику) </w:t>
      </w:r>
      <w:r w:rsidRPr="00503F44">
        <w:rPr>
          <w:bCs/>
          <w:iCs/>
          <w:sz w:val="22"/>
          <w:szCs w:val="22"/>
          <w:lang w:val="ru-RU"/>
        </w:rPr>
        <w:t xml:space="preserve"> також у строк, визначений цим договором, надається довідка у якій зазначаються: стан заборгованості на певну дату, оборот коштів за період часу, за який зроблена довідка, заборгованість на початок періоду, за який зроблена довідка, заборгованість на кінець періоду, за який зроблена довідка, дати і суми здійснення операцій </w:t>
      </w:r>
      <w:r w:rsidRPr="00503F44">
        <w:rPr>
          <w:sz w:val="22"/>
          <w:szCs w:val="22"/>
          <w:lang w:val="ru-RU"/>
        </w:rPr>
        <w:t xml:space="preserve"> </w:t>
      </w:r>
      <w:r w:rsidR="004C32A9" w:rsidRPr="00503F44">
        <w:rPr>
          <w:sz w:val="22"/>
          <w:szCs w:val="22"/>
        </w:rPr>
        <w:t xml:space="preserve">членом кредитної спілки – </w:t>
      </w:r>
      <w:r w:rsidR="002C345E" w:rsidRPr="00503F44">
        <w:rPr>
          <w:sz w:val="22"/>
          <w:szCs w:val="22"/>
          <w:lang w:val="ru-RU"/>
        </w:rPr>
        <w:t>споживачем</w:t>
      </w:r>
      <w:r w:rsidR="004C32A9" w:rsidRPr="00503F44">
        <w:rPr>
          <w:sz w:val="22"/>
          <w:szCs w:val="22"/>
        </w:rPr>
        <w:t xml:space="preserve"> (позичальником) </w:t>
      </w:r>
      <w:r w:rsidRPr="00503F44">
        <w:rPr>
          <w:bCs/>
          <w:iCs/>
          <w:sz w:val="22"/>
          <w:szCs w:val="22"/>
          <w:lang w:val="ru-RU"/>
        </w:rPr>
        <w:t>, застосована до проведених</w:t>
      </w:r>
      <w:r w:rsidRPr="00503F44">
        <w:rPr>
          <w:sz w:val="22"/>
          <w:szCs w:val="22"/>
          <w:lang w:val="ru-RU"/>
        </w:rPr>
        <w:t xml:space="preserve"> </w:t>
      </w:r>
      <w:r w:rsidR="004C32A9" w:rsidRPr="00503F44">
        <w:rPr>
          <w:sz w:val="22"/>
          <w:szCs w:val="22"/>
        </w:rPr>
        <w:t xml:space="preserve">членом кредитної спілки - </w:t>
      </w:r>
      <w:r w:rsidRPr="00503F44">
        <w:rPr>
          <w:sz w:val="22"/>
          <w:szCs w:val="22"/>
          <w:lang w:val="ru-RU"/>
        </w:rPr>
        <w:t xml:space="preserve">споживачем </w:t>
      </w:r>
      <w:r w:rsidR="004C32A9" w:rsidRPr="00503F44">
        <w:rPr>
          <w:sz w:val="22"/>
          <w:szCs w:val="22"/>
        </w:rPr>
        <w:t xml:space="preserve">(позичальником) </w:t>
      </w:r>
      <w:r w:rsidRPr="00503F44">
        <w:rPr>
          <w:bCs/>
          <w:iCs/>
          <w:sz w:val="22"/>
          <w:szCs w:val="22"/>
          <w:lang w:val="ru-RU"/>
        </w:rPr>
        <w:t xml:space="preserve">операцій процентна ставка, будь-які інші платежі, застосовані до проведених </w:t>
      </w:r>
      <w:r w:rsidR="004C32A9" w:rsidRPr="00503F44">
        <w:rPr>
          <w:bCs/>
          <w:iCs/>
          <w:sz w:val="22"/>
          <w:szCs w:val="22"/>
        </w:rPr>
        <w:t xml:space="preserve">членом кредитної спілки – </w:t>
      </w:r>
      <w:r w:rsidRPr="00503F44">
        <w:rPr>
          <w:sz w:val="22"/>
          <w:szCs w:val="22"/>
          <w:lang w:val="ru-RU"/>
        </w:rPr>
        <w:t>споживачем</w:t>
      </w:r>
      <w:r w:rsidR="004C32A9" w:rsidRPr="00503F44">
        <w:rPr>
          <w:sz w:val="22"/>
          <w:szCs w:val="22"/>
        </w:rPr>
        <w:t xml:space="preserve"> (позичальником) </w:t>
      </w:r>
      <w:r w:rsidRPr="00503F44">
        <w:rPr>
          <w:sz w:val="22"/>
          <w:szCs w:val="22"/>
          <w:lang w:val="ru-RU"/>
        </w:rPr>
        <w:t xml:space="preserve"> </w:t>
      </w:r>
      <w:r w:rsidRPr="00503F44">
        <w:rPr>
          <w:bCs/>
          <w:iCs/>
          <w:sz w:val="22"/>
          <w:szCs w:val="22"/>
          <w:lang w:val="ru-RU"/>
        </w:rPr>
        <w:t>операцій, та/або будь-яка інша інформація, передбачена договором про споживчий кредит.</w:t>
      </w:r>
    </w:p>
    <w:p w:rsidR="00AF01E9" w:rsidRPr="00503F44" w:rsidRDefault="00AF01E9">
      <w:pPr>
        <w:pStyle w:val="aa"/>
        <w:rPr>
          <w:bCs/>
          <w:iCs/>
          <w:sz w:val="22"/>
          <w:szCs w:val="22"/>
          <w:lang w:val="ru-RU"/>
        </w:rPr>
      </w:pPr>
      <w:r w:rsidRPr="00503F44">
        <w:rPr>
          <w:bCs/>
          <w:iCs/>
          <w:sz w:val="22"/>
          <w:szCs w:val="22"/>
          <w:lang w:val="ru-RU"/>
        </w:rPr>
        <w:t>3</w:t>
      </w:r>
      <w:r w:rsidRPr="00503F44">
        <w:rPr>
          <w:bCs/>
          <w:iCs/>
          <w:sz w:val="22"/>
          <w:szCs w:val="22"/>
        </w:rPr>
        <w:t>.4.</w:t>
      </w:r>
      <w:r w:rsidRPr="00503F44">
        <w:rPr>
          <w:bCs/>
          <w:iCs/>
          <w:sz w:val="22"/>
          <w:szCs w:val="22"/>
          <w:lang w:val="ru-RU"/>
        </w:rPr>
        <w:t>1</w:t>
      </w:r>
      <w:r w:rsidRPr="00503F44">
        <w:rPr>
          <w:bCs/>
          <w:iCs/>
          <w:sz w:val="22"/>
          <w:szCs w:val="22"/>
        </w:rPr>
        <w:t>1</w:t>
      </w:r>
      <w:r w:rsidRPr="00503F44">
        <w:rPr>
          <w:bCs/>
          <w:iCs/>
          <w:sz w:val="22"/>
          <w:szCs w:val="22"/>
          <w:lang w:val="ru-RU"/>
        </w:rPr>
        <w:t>. У разі якщо сторони договору про споживчий кредит мають намір збільшити загальний розмір кредиту, кредитна спілка зобов'язана оцінити кредитоспроможність</w:t>
      </w:r>
      <w:r w:rsidRPr="00503F44">
        <w:rPr>
          <w:sz w:val="22"/>
          <w:szCs w:val="22"/>
          <w:lang w:val="ru-RU"/>
        </w:rPr>
        <w:t xml:space="preserve"> </w:t>
      </w:r>
      <w:r w:rsidR="004C32A9" w:rsidRPr="00503F44">
        <w:rPr>
          <w:sz w:val="22"/>
          <w:szCs w:val="22"/>
        </w:rPr>
        <w:t xml:space="preserve">члена кредитної спілки – </w:t>
      </w:r>
      <w:r w:rsidRPr="00503F44">
        <w:rPr>
          <w:sz w:val="22"/>
          <w:szCs w:val="22"/>
          <w:lang w:val="ru-RU"/>
        </w:rPr>
        <w:t>споживача</w:t>
      </w:r>
      <w:r w:rsidR="004C32A9" w:rsidRPr="00503F44">
        <w:rPr>
          <w:sz w:val="22"/>
          <w:szCs w:val="22"/>
        </w:rPr>
        <w:t xml:space="preserve"> (позичальника)</w:t>
      </w:r>
      <w:r w:rsidRPr="00503F44">
        <w:rPr>
          <w:sz w:val="22"/>
          <w:szCs w:val="22"/>
          <w:lang w:val="ru-RU"/>
        </w:rPr>
        <w:t xml:space="preserve">  </w:t>
      </w:r>
      <w:r w:rsidRPr="00503F44">
        <w:rPr>
          <w:bCs/>
          <w:iCs/>
          <w:sz w:val="22"/>
          <w:szCs w:val="22"/>
          <w:lang w:val="ru-RU"/>
        </w:rPr>
        <w:t>відповідно до вимог пп. 3.</w:t>
      </w:r>
      <w:r w:rsidR="00CC3DE0" w:rsidRPr="00CC3DE0">
        <w:rPr>
          <w:bCs/>
          <w:iCs/>
          <w:sz w:val="22"/>
          <w:szCs w:val="22"/>
          <w:lang w:val="ru-RU"/>
        </w:rPr>
        <w:t>4</w:t>
      </w:r>
      <w:r w:rsidRPr="00503F44">
        <w:rPr>
          <w:bCs/>
          <w:iCs/>
          <w:sz w:val="22"/>
          <w:szCs w:val="22"/>
          <w:lang w:val="ru-RU"/>
        </w:rPr>
        <w:t>.5. – 3.</w:t>
      </w:r>
      <w:r w:rsidR="00CC3DE0" w:rsidRPr="00CC3DE0">
        <w:rPr>
          <w:bCs/>
          <w:iCs/>
          <w:sz w:val="22"/>
          <w:szCs w:val="22"/>
          <w:lang w:val="ru-RU"/>
        </w:rPr>
        <w:t>4</w:t>
      </w:r>
      <w:r w:rsidRPr="00503F44">
        <w:rPr>
          <w:bCs/>
          <w:iCs/>
          <w:sz w:val="22"/>
          <w:szCs w:val="22"/>
          <w:lang w:val="ru-RU"/>
        </w:rPr>
        <w:t>.</w:t>
      </w:r>
      <w:r w:rsidR="00CC3DE0" w:rsidRPr="00CC3DE0">
        <w:rPr>
          <w:bCs/>
          <w:iCs/>
          <w:sz w:val="22"/>
          <w:szCs w:val="22"/>
          <w:lang w:val="ru-RU"/>
        </w:rPr>
        <w:t>7</w:t>
      </w:r>
      <w:r w:rsidRPr="00503F44">
        <w:rPr>
          <w:bCs/>
          <w:iCs/>
          <w:sz w:val="22"/>
          <w:szCs w:val="22"/>
          <w:lang w:val="ru-RU"/>
        </w:rPr>
        <w:t>. цього Положення.</w:t>
      </w:r>
    </w:p>
    <w:p w:rsidR="00AF01E9" w:rsidRPr="00503F44" w:rsidRDefault="00AF01E9">
      <w:pPr>
        <w:pStyle w:val="aa"/>
        <w:rPr>
          <w:bCs/>
          <w:iCs/>
          <w:sz w:val="22"/>
          <w:szCs w:val="22"/>
          <w:lang w:val="ru-RU"/>
        </w:rPr>
      </w:pPr>
      <w:r w:rsidRPr="00503F44">
        <w:rPr>
          <w:bCs/>
          <w:iCs/>
          <w:sz w:val="22"/>
          <w:szCs w:val="22"/>
        </w:rPr>
        <w:t>3.4.12.</w:t>
      </w:r>
      <w:r w:rsidRPr="00503F44">
        <w:rPr>
          <w:bCs/>
          <w:iCs/>
          <w:sz w:val="22"/>
          <w:szCs w:val="22"/>
          <w:lang w:val="ru-RU"/>
        </w:rPr>
        <w:t xml:space="preserve"> Будь-які пропозиції кредитної спілки про зміну умов договору про споживчий кредит, визначених п.п. 3.</w:t>
      </w:r>
      <w:r w:rsidR="00CC3DE0" w:rsidRPr="00002F70">
        <w:rPr>
          <w:bCs/>
          <w:iCs/>
          <w:sz w:val="22"/>
          <w:szCs w:val="22"/>
          <w:lang w:val="ru-RU"/>
        </w:rPr>
        <w:t>4</w:t>
      </w:r>
      <w:r w:rsidRPr="00503F44">
        <w:rPr>
          <w:bCs/>
          <w:iCs/>
          <w:sz w:val="22"/>
          <w:szCs w:val="22"/>
          <w:lang w:val="ru-RU"/>
        </w:rPr>
        <w:t>.1.1</w:t>
      </w:r>
      <w:proofErr w:type="gramStart"/>
      <w:r w:rsidRPr="00503F44">
        <w:rPr>
          <w:bCs/>
          <w:iCs/>
          <w:sz w:val="22"/>
          <w:szCs w:val="22"/>
          <w:lang w:val="ru-RU"/>
        </w:rPr>
        <w:t>. цього</w:t>
      </w:r>
      <w:proofErr w:type="gramEnd"/>
      <w:r w:rsidRPr="00503F44">
        <w:rPr>
          <w:bCs/>
          <w:iCs/>
          <w:sz w:val="22"/>
          <w:szCs w:val="22"/>
          <w:lang w:val="ru-RU"/>
        </w:rPr>
        <w:t xml:space="preserve"> Положення (окрім зміни змінюваної процентної ставки), повинні здійснюватися шляхом направлення кредитною спілкою </w:t>
      </w:r>
      <w:r w:rsidRPr="00503F44">
        <w:rPr>
          <w:sz w:val="22"/>
          <w:szCs w:val="22"/>
          <w:lang w:val="ru-RU"/>
        </w:rPr>
        <w:t>члену кредитної спілки – споживачу (позичальнику)</w:t>
      </w:r>
      <w:r w:rsidRPr="00503F44">
        <w:rPr>
          <w:bCs/>
          <w:iCs/>
          <w:sz w:val="22"/>
          <w:szCs w:val="22"/>
          <w:lang w:val="ru-RU"/>
        </w:rPr>
        <w:t xml:space="preserve"> повідомлення в такий спосіб, що дає змогу встановити дату відправлення повідомлення. Умова договору про надання </w:t>
      </w:r>
      <w:r w:rsidRPr="00503F44">
        <w:rPr>
          <w:sz w:val="22"/>
          <w:szCs w:val="22"/>
          <w:lang w:val="ru-RU"/>
        </w:rPr>
        <w:t xml:space="preserve">споживачу </w:t>
      </w:r>
      <w:r w:rsidRPr="00503F44">
        <w:rPr>
          <w:bCs/>
          <w:iCs/>
          <w:sz w:val="22"/>
          <w:szCs w:val="22"/>
          <w:lang w:val="ru-RU"/>
        </w:rPr>
        <w:t>пропозицій про зміну зазначених умов договору іншим чином, ніж таким, що дає можливість встановити дату відправлення повідомлення, є нікчемною.</w:t>
      </w:r>
    </w:p>
    <w:p w:rsidR="00AF01E9" w:rsidRPr="00503F44" w:rsidRDefault="00AF01E9">
      <w:pPr>
        <w:pStyle w:val="aa"/>
        <w:rPr>
          <w:bCs/>
          <w:iCs/>
          <w:sz w:val="22"/>
          <w:szCs w:val="22"/>
          <w:lang w:val="ru-RU"/>
        </w:rPr>
      </w:pPr>
      <w:r w:rsidRPr="00503F44">
        <w:rPr>
          <w:bCs/>
          <w:iCs/>
          <w:sz w:val="22"/>
          <w:szCs w:val="22"/>
          <w:lang w:val="ru-RU"/>
        </w:rPr>
        <w:lastRenderedPageBreak/>
        <w:t>Пропозиції</w:t>
      </w:r>
      <w:r w:rsidR="00DB4BC0" w:rsidRPr="00503F44">
        <w:rPr>
          <w:bCs/>
          <w:iCs/>
          <w:sz w:val="22"/>
          <w:szCs w:val="22"/>
        </w:rPr>
        <w:t xml:space="preserve"> члену кредитної спілки - </w:t>
      </w:r>
      <w:r w:rsidRPr="00503F44">
        <w:rPr>
          <w:bCs/>
          <w:iCs/>
          <w:sz w:val="22"/>
          <w:szCs w:val="22"/>
          <w:lang w:val="ru-RU"/>
        </w:rPr>
        <w:t xml:space="preserve"> </w:t>
      </w:r>
      <w:r w:rsidRPr="00503F44">
        <w:rPr>
          <w:sz w:val="22"/>
          <w:szCs w:val="22"/>
          <w:lang w:val="ru-RU"/>
        </w:rPr>
        <w:t>споживачу</w:t>
      </w:r>
      <w:r w:rsidR="00DB4BC0" w:rsidRPr="00503F44">
        <w:rPr>
          <w:sz w:val="22"/>
          <w:szCs w:val="22"/>
        </w:rPr>
        <w:t xml:space="preserve"> (позичальнику)</w:t>
      </w:r>
      <w:r w:rsidRPr="00503F44">
        <w:rPr>
          <w:sz w:val="22"/>
          <w:szCs w:val="22"/>
          <w:lang w:val="ru-RU"/>
        </w:rPr>
        <w:t xml:space="preserve"> </w:t>
      </w:r>
      <w:r w:rsidRPr="00503F44">
        <w:rPr>
          <w:bCs/>
          <w:iCs/>
          <w:sz w:val="22"/>
          <w:szCs w:val="22"/>
          <w:lang w:val="ru-RU"/>
        </w:rPr>
        <w:t>про зміни інші, ніж зміна умов договору про споживчий кредит, визначених п.п. 3.</w:t>
      </w:r>
      <w:r w:rsidR="00CC3DE0" w:rsidRPr="00773F49">
        <w:rPr>
          <w:bCs/>
          <w:iCs/>
          <w:sz w:val="22"/>
          <w:szCs w:val="22"/>
          <w:lang w:val="ru-RU"/>
        </w:rPr>
        <w:t>4</w:t>
      </w:r>
      <w:r w:rsidRPr="00503F44">
        <w:rPr>
          <w:bCs/>
          <w:iCs/>
          <w:sz w:val="22"/>
          <w:szCs w:val="22"/>
          <w:lang w:val="ru-RU"/>
        </w:rPr>
        <w:t>.1.1. цього Положення, повинні надаватися у спосіб та строки, передбачені договором про споживчий кредит.</w:t>
      </w:r>
    </w:p>
    <w:p w:rsidR="00AF01E9" w:rsidRPr="00503F44" w:rsidRDefault="00AF01E9">
      <w:pPr>
        <w:pStyle w:val="HTML"/>
        <w:ind w:firstLine="540"/>
        <w:jc w:val="both"/>
        <w:rPr>
          <w:rFonts w:ascii="Times New Roman" w:hAnsi="Times New Roman" w:cs="Times New Roman"/>
          <w:sz w:val="22"/>
          <w:szCs w:val="22"/>
          <w:lang w:val="uk-UA"/>
        </w:rPr>
      </w:pPr>
      <w:r w:rsidRPr="00503F44">
        <w:rPr>
          <w:rFonts w:ascii="Times New Roman" w:hAnsi="Times New Roman" w:cs="Times New Roman"/>
          <w:bCs/>
          <w:iCs/>
          <w:sz w:val="22"/>
          <w:szCs w:val="22"/>
          <w:lang w:val="uk-UA"/>
        </w:rPr>
        <w:t xml:space="preserve">3.4.13. </w:t>
      </w:r>
      <w:r w:rsidRPr="00503F44">
        <w:rPr>
          <w:rFonts w:ascii="Times New Roman" w:hAnsi="Times New Roman" w:cs="Times New Roman"/>
          <w:sz w:val="22"/>
          <w:szCs w:val="22"/>
          <w:lang w:val="uk-UA"/>
        </w:rPr>
        <w:t xml:space="preserve">Забороняється у будь-який спосіб ускладнювати прочитання </w:t>
      </w:r>
      <w:r w:rsidR="00DB4BC0" w:rsidRPr="00503F44">
        <w:rPr>
          <w:rFonts w:ascii="Times New Roman" w:hAnsi="Times New Roman" w:cs="Times New Roman"/>
          <w:sz w:val="22"/>
          <w:szCs w:val="22"/>
          <w:lang w:val="uk-UA"/>
        </w:rPr>
        <w:t xml:space="preserve">членом кредитної спілки – </w:t>
      </w:r>
      <w:r w:rsidR="007329DD" w:rsidRPr="00503F44">
        <w:rPr>
          <w:rFonts w:ascii="Times New Roman" w:hAnsi="Times New Roman" w:cs="Times New Roman"/>
          <w:sz w:val="22"/>
          <w:szCs w:val="22"/>
          <w:lang w:val="uk-UA"/>
        </w:rPr>
        <w:t>споживачем</w:t>
      </w:r>
      <w:r w:rsidR="00DB4BC0" w:rsidRPr="00503F44">
        <w:rPr>
          <w:rFonts w:ascii="Times New Roman" w:hAnsi="Times New Roman" w:cs="Times New Roman"/>
          <w:sz w:val="22"/>
          <w:szCs w:val="22"/>
          <w:lang w:val="uk-UA"/>
        </w:rPr>
        <w:t xml:space="preserve"> (позичальником) </w:t>
      </w:r>
      <w:r w:rsidRPr="00503F44">
        <w:rPr>
          <w:rFonts w:ascii="Times New Roman" w:hAnsi="Times New Roman" w:cs="Times New Roman"/>
          <w:sz w:val="22"/>
          <w:szCs w:val="22"/>
          <w:lang w:val="uk-UA"/>
        </w:rPr>
        <w:t xml:space="preserve">реальної річної процентної ставки та загальної вартості кредиту для  </w:t>
      </w:r>
      <w:r w:rsidR="00DB4BC0" w:rsidRPr="00503F44">
        <w:rPr>
          <w:rFonts w:ascii="Times New Roman" w:hAnsi="Times New Roman" w:cs="Times New Roman"/>
          <w:sz w:val="22"/>
          <w:szCs w:val="22"/>
          <w:lang w:val="uk-UA"/>
        </w:rPr>
        <w:t xml:space="preserve">члена кредитної спілки – </w:t>
      </w:r>
      <w:r w:rsidRPr="00503F44">
        <w:rPr>
          <w:rFonts w:ascii="Times New Roman" w:hAnsi="Times New Roman" w:cs="Times New Roman"/>
          <w:sz w:val="22"/>
          <w:szCs w:val="22"/>
          <w:lang w:val="uk-UA"/>
        </w:rPr>
        <w:t>споживача</w:t>
      </w:r>
      <w:r w:rsidR="00DB4BC0" w:rsidRPr="00503F44">
        <w:rPr>
          <w:rFonts w:ascii="Times New Roman" w:hAnsi="Times New Roman" w:cs="Times New Roman"/>
          <w:sz w:val="22"/>
          <w:szCs w:val="22"/>
          <w:lang w:val="uk-UA"/>
        </w:rPr>
        <w:t xml:space="preserve"> (позичальника)</w:t>
      </w:r>
      <w:r w:rsidRPr="00503F44">
        <w:rPr>
          <w:rFonts w:ascii="Times New Roman" w:hAnsi="Times New Roman" w:cs="Times New Roman"/>
          <w:sz w:val="22"/>
          <w:szCs w:val="22"/>
          <w:lang w:val="uk-UA"/>
        </w:rPr>
        <w:t xml:space="preserve"> , зазначених у договорі про споживчий кредит або в додатку до такого договору, у тому числі шляхом друкування його шрифтом меншого розміру, ніж основний текст, злиття кольору шрифту з кольором фону.</w:t>
      </w:r>
    </w:p>
    <w:p w:rsidR="00AF01E9" w:rsidRPr="00503F44" w:rsidRDefault="00AF01E9">
      <w:pPr>
        <w:pStyle w:val="HTML"/>
        <w:ind w:firstLine="540"/>
        <w:jc w:val="both"/>
        <w:rPr>
          <w:rFonts w:ascii="Times New Roman" w:hAnsi="Times New Roman" w:cs="Times New Roman"/>
          <w:sz w:val="22"/>
          <w:szCs w:val="22"/>
          <w:lang w:val="uk-UA"/>
        </w:rPr>
      </w:pPr>
      <w:r w:rsidRPr="00503F44">
        <w:rPr>
          <w:rFonts w:ascii="Times New Roman" w:hAnsi="Times New Roman" w:cs="Times New Roman"/>
          <w:sz w:val="22"/>
          <w:szCs w:val="22"/>
          <w:lang w:val="uk-UA"/>
        </w:rPr>
        <w:t xml:space="preserve">3.4.14. </w:t>
      </w:r>
      <w:r w:rsidR="00DB4BC0" w:rsidRPr="00503F44">
        <w:rPr>
          <w:rFonts w:ascii="Times New Roman" w:hAnsi="Times New Roman" w:cs="Times New Roman"/>
          <w:sz w:val="22"/>
          <w:szCs w:val="22"/>
          <w:lang w:val="uk-UA"/>
        </w:rPr>
        <w:t>Член кредитної спілки – с</w:t>
      </w:r>
      <w:r w:rsidRPr="00503F44">
        <w:rPr>
          <w:rFonts w:ascii="Times New Roman" w:hAnsi="Times New Roman" w:cs="Times New Roman"/>
          <w:sz w:val="22"/>
          <w:szCs w:val="22"/>
          <w:lang w:val="uk-UA"/>
        </w:rPr>
        <w:t>поживач</w:t>
      </w:r>
      <w:r w:rsidR="00DB4BC0" w:rsidRPr="00503F44">
        <w:rPr>
          <w:rFonts w:ascii="Times New Roman" w:hAnsi="Times New Roman" w:cs="Times New Roman"/>
          <w:sz w:val="22"/>
          <w:szCs w:val="22"/>
          <w:lang w:val="uk-UA"/>
        </w:rPr>
        <w:t xml:space="preserve"> (позичальник) </w:t>
      </w:r>
      <w:r w:rsidRPr="00503F44">
        <w:rPr>
          <w:rFonts w:ascii="Times New Roman" w:hAnsi="Times New Roman" w:cs="Times New Roman"/>
          <w:sz w:val="22"/>
          <w:szCs w:val="22"/>
          <w:lang w:val="uk-UA"/>
        </w:rPr>
        <w:t xml:space="preserve"> має право протягом 14 календарних днів з дня укладення договору про споживчий кредит відмовитися від договору про споживчий кредит без пояснення причин, у тому числі в разі отримання ним грошових коштів.</w:t>
      </w:r>
    </w:p>
    <w:p w:rsidR="00AF01E9" w:rsidRPr="00503F44" w:rsidRDefault="00AF01E9">
      <w:pPr>
        <w:pStyle w:val="HTML"/>
        <w:ind w:firstLine="540"/>
        <w:jc w:val="both"/>
        <w:rPr>
          <w:rFonts w:ascii="Times New Roman" w:hAnsi="Times New Roman" w:cs="Times New Roman"/>
          <w:sz w:val="22"/>
          <w:szCs w:val="22"/>
          <w:lang w:val="uk-UA"/>
        </w:rPr>
      </w:pPr>
      <w:r w:rsidRPr="00503F44">
        <w:rPr>
          <w:rFonts w:ascii="Times New Roman" w:hAnsi="Times New Roman" w:cs="Times New Roman"/>
          <w:sz w:val="22"/>
          <w:szCs w:val="22"/>
          <w:lang w:val="uk-UA"/>
        </w:rPr>
        <w:t>Право на відмову від договору про споживчий кредит не застосовується щодо:</w:t>
      </w:r>
    </w:p>
    <w:p w:rsidR="00AF01E9" w:rsidRPr="00503F44" w:rsidRDefault="00AF01E9">
      <w:pPr>
        <w:pStyle w:val="HTML"/>
        <w:ind w:firstLine="540"/>
        <w:jc w:val="both"/>
        <w:rPr>
          <w:rFonts w:ascii="Times New Roman" w:hAnsi="Times New Roman" w:cs="Times New Roman"/>
          <w:sz w:val="22"/>
          <w:szCs w:val="22"/>
          <w:lang w:val="uk-UA"/>
        </w:rPr>
      </w:pPr>
      <w:r w:rsidRPr="00503F44">
        <w:rPr>
          <w:rFonts w:ascii="Times New Roman" w:hAnsi="Times New Roman" w:cs="Times New Roman"/>
          <w:sz w:val="22"/>
          <w:szCs w:val="22"/>
          <w:lang w:val="uk-UA"/>
        </w:rPr>
        <w:t>1) договорів про споживчий кредит, виконання зобов'язань за якими забезпечено шляхом укладення нотаріально посвідчених договорів (правочинів);</w:t>
      </w:r>
    </w:p>
    <w:p w:rsidR="00AF01E9" w:rsidRPr="00503F44" w:rsidRDefault="00AF01E9">
      <w:pPr>
        <w:pStyle w:val="HTML"/>
        <w:ind w:firstLine="540"/>
        <w:jc w:val="both"/>
        <w:rPr>
          <w:rFonts w:ascii="Times New Roman" w:hAnsi="Times New Roman" w:cs="Times New Roman"/>
          <w:sz w:val="22"/>
          <w:szCs w:val="22"/>
          <w:lang w:val="uk-UA"/>
        </w:rPr>
      </w:pPr>
      <w:r w:rsidRPr="00503F44">
        <w:rPr>
          <w:rFonts w:ascii="Times New Roman" w:hAnsi="Times New Roman" w:cs="Times New Roman"/>
          <w:sz w:val="22"/>
          <w:szCs w:val="22"/>
          <w:lang w:val="uk-UA"/>
        </w:rPr>
        <w:t>2) споживчих кредитів, наданих на придбання робіт (послуг), виконання яких відбулося до закінчення строку відмови від договору про споживчий кредит, встановленого частиною першою цього підпункту.</w:t>
      </w:r>
    </w:p>
    <w:p w:rsidR="00AF01E9" w:rsidRPr="00503F44" w:rsidRDefault="00AF01E9">
      <w:pPr>
        <w:pStyle w:val="HTML"/>
        <w:ind w:firstLine="540"/>
        <w:jc w:val="both"/>
        <w:rPr>
          <w:rFonts w:ascii="Times New Roman" w:hAnsi="Times New Roman" w:cs="Times New Roman"/>
          <w:sz w:val="22"/>
          <w:szCs w:val="22"/>
          <w:lang w:val="uk-UA"/>
        </w:rPr>
      </w:pPr>
      <w:r w:rsidRPr="00503F44">
        <w:rPr>
          <w:rFonts w:ascii="Times New Roman" w:hAnsi="Times New Roman" w:cs="Times New Roman"/>
          <w:sz w:val="22"/>
          <w:szCs w:val="22"/>
          <w:lang w:val="uk-UA"/>
        </w:rPr>
        <w:t>3.4.15. Укладення договору про споживчий кредит може бути пов'язано з необхідністю отримання членом кредитної спілки – споживачем (позичальником) додаткових чи супутніх послуг третіх осіб.</w:t>
      </w:r>
    </w:p>
    <w:p w:rsidR="00AF01E9" w:rsidRPr="00503F44" w:rsidRDefault="00AF01E9">
      <w:pPr>
        <w:pStyle w:val="HTML"/>
        <w:ind w:firstLine="540"/>
        <w:jc w:val="both"/>
        <w:rPr>
          <w:rFonts w:ascii="Times New Roman" w:hAnsi="Times New Roman" w:cs="Times New Roman"/>
          <w:sz w:val="22"/>
          <w:szCs w:val="22"/>
          <w:lang w:val="uk-UA"/>
        </w:rPr>
      </w:pPr>
      <w:r w:rsidRPr="00503F44">
        <w:rPr>
          <w:rFonts w:ascii="Times New Roman" w:hAnsi="Times New Roman" w:cs="Times New Roman"/>
          <w:sz w:val="22"/>
          <w:szCs w:val="22"/>
          <w:lang w:val="uk-UA"/>
        </w:rPr>
        <w:t>До договорів про надання додаткових чи супутніх послуг третіх осіб, зокрема, належать:</w:t>
      </w:r>
    </w:p>
    <w:p w:rsidR="00AF01E9" w:rsidRPr="00503F44" w:rsidRDefault="00AF01E9">
      <w:pPr>
        <w:pStyle w:val="HTML"/>
        <w:ind w:firstLine="540"/>
        <w:jc w:val="both"/>
        <w:rPr>
          <w:rFonts w:ascii="Times New Roman" w:hAnsi="Times New Roman" w:cs="Times New Roman"/>
          <w:sz w:val="22"/>
          <w:szCs w:val="22"/>
          <w:lang w:val="uk-UA"/>
        </w:rPr>
      </w:pPr>
      <w:r w:rsidRPr="00503F44">
        <w:rPr>
          <w:rFonts w:ascii="Times New Roman" w:hAnsi="Times New Roman" w:cs="Times New Roman"/>
          <w:sz w:val="22"/>
          <w:szCs w:val="22"/>
          <w:lang w:val="uk-UA"/>
        </w:rPr>
        <w:t>1) договір оцінки майна члена кредитної спілки – споживача (позичальника) з метою визначення його кредитоспроможності;</w:t>
      </w:r>
    </w:p>
    <w:p w:rsidR="00AF01E9" w:rsidRPr="00503F44" w:rsidRDefault="00AF01E9">
      <w:pPr>
        <w:pStyle w:val="HTML"/>
        <w:ind w:firstLine="540"/>
        <w:jc w:val="both"/>
        <w:rPr>
          <w:rFonts w:ascii="Times New Roman" w:hAnsi="Times New Roman" w:cs="Times New Roman"/>
          <w:sz w:val="22"/>
          <w:szCs w:val="22"/>
          <w:lang w:val="uk-UA"/>
        </w:rPr>
      </w:pPr>
      <w:r w:rsidRPr="00503F44">
        <w:rPr>
          <w:rFonts w:ascii="Times New Roman" w:hAnsi="Times New Roman" w:cs="Times New Roman"/>
          <w:sz w:val="22"/>
          <w:szCs w:val="22"/>
          <w:lang w:val="uk-UA"/>
        </w:rPr>
        <w:t xml:space="preserve">2) договір оцінки майна </w:t>
      </w:r>
      <w:r w:rsidR="00DB4BC0" w:rsidRPr="00503F44">
        <w:rPr>
          <w:rFonts w:ascii="Times New Roman" w:hAnsi="Times New Roman" w:cs="Times New Roman"/>
          <w:sz w:val="22"/>
          <w:szCs w:val="22"/>
          <w:lang w:val="uk-UA"/>
        </w:rPr>
        <w:t xml:space="preserve">члена кредитної спілки – </w:t>
      </w:r>
      <w:r w:rsidR="007329DD" w:rsidRPr="00503F44">
        <w:rPr>
          <w:rFonts w:ascii="Times New Roman" w:hAnsi="Times New Roman" w:cs="Times New Roman"/>
          <w:sz w:val="22"/>
          <w:szCs w:val="22"/>
          <w:lang w:val="uk-UA"/>
        </w:rPr>
        <w:t>споживача</w:t>
      </w:r>
      <w:r w:rsidR="00DB4BC0" w:rsidRPr="00503F44">
        <w:rPr>
          <w:rFonts w:ascii="Times New Roman" w:hAnsi="Times New Roman" w:cs="Times New Roman"/>
          <w:sz w:val="22"/>
          <w:szCs w:val="22"/>
          <w:lang w:val="uk-UA"/>
        </w:rPr>
        <w:t xml:space="preserve"> (позичальника)</w:t>
      </w:r>
      <w:r w:rsidRPr="00503F44">
        <w:rPr>
          <w:rFonts w:ascii="Times New Roman" w:hAnsi="Times New Roman" w:cs="Times New Roman"/>
          <w:sz w:val="22"/>
          <w:szCs w:val="22"/>
          <w:lang w:val="uk-UA"/>
        </w:rPr>
        <w:t>, що використовується для забезпечення виконання ним зобов'язань за договором про споживчий кредит;</w:t>
      </w:r>
    </w:p>
    <w:p w:rsidR="00AF01E9" w:rsidRPr="00503F44" w:rsidRDefault="00AF01E9">
      <w:pPr>
        <w:pStyle w:val="HTML"/>
        <w:ind w:firstLine="540"/>
        <w:jc w:val="both"/>
        <w:rPr>
          <w:rFonts w:ascii="Times New Roman" w:hAnsi="Times New Roman" w:cs="Times New Roman"/>
          <w:sz w:val="22"/>
          <w:szCs w:val="22"/>
          <w:lang w:val="uk-UA"/>
        </w:rPr>
      </w:pPr>
      <w:r w:rsidRPr="00503F44">
        <w:rPr>
          <w:rFonts w:ascii="Times New Roman" w:hAnsi="Times New Roman" w:cs="Times New Roman"/>
          <w:sz w:val="22"/>
          <w:szCs w:val="22"/>
          <w:lang w:val="uk-UA"/>
        </w:rPr>
        <w:t xml:space="preserve">3) договір страхування та інші договори, що укладаються для забезпечення виконання </w:t>
      </w:r>
      <w:r w:rsidR="00DB4BC0" w:rsidRPr="00503F44">
        <w:rPr>
          <w:rFonts w:ascii="Times New Roman" w:hAnsi="Times New Roman" w:cs="Times New Roman"/>
          <w:sz w:val="22"/>
          <w:szCs w:val="22"/>
          <w:lang w:val="uk-UA"/>
        </w:rPr>
        <w:t>членом кредитної спілки –</w:t>
      </w:r>
      <w:r w:rsidRPr="00503F44">
        <w:rPr>
          <w:rFonts w:ascii="Times New Roman" w:hAnsi="Times New Roman" w:cs="Times New Roman"/>
          <w:sz w:val="22"/>
          <w:szCs w:val="22"/>
          <w:lang w:val="uk-UA"/>
        </w:rPr>
        <w:t xml:space="preserve"> споживачем</w:t>
      </w:r>
      <w:r w:rsidR="00DB4BC0" w:rsidRPr="00503F44">
        <w:rPr>
          <w:rFonts w:ascii="Times New Roman" w:hAnsi="Times New Roman" w:cs="Times New Roman"/>
          <w:sz w:val="22"/>
          <w:szCs w:val="22"/>
          <w:lang w:val="uk-UA"/>
        </w:rPr>
        <w:t xml:space="preserve"> (позичальником)</w:t>
      </w:r>
      <w:r w:rsidRPr="00503F44">
        <w:rPr>
          <w:rFonts w:ascii="Times New Roman" w:hAnsi="Times New Roman" w:cs="Times New Roman"/>
          <w:sz w:val="22"/>
          <w:szCs w:val="22"/>
          <w:lang w:val="uk-UA"/>
        </w:rPr>
        <w:t xml:space="preserve">  зобов'язань за договором про споживчий кредит;</w:t>
      </w:r>
    </w:p>
    <w:p w:rsidR="00AF01E9" w:rsidRPr="00503F44" w:rsidRDefault="00AF01E9">
      <w:pPr>
        <w:pStyle w:val="HTML"/>
        <w:ind w:firstLine="540"/>
        <w:jc w:val="both"/>
        <w:rPr>
          <w:rFonts w:ascii="Times New Roman" w:hAnsi="Times New Roman" w:cs="Times New Roman"/>
          <w:sz w:val="22"/>
          <w:szCs w:val="22"/>
          <w:lang w:val="uk-UA"/>
        </w:rPr>
      </w:pPr>
      <w:r w:rsidRPr="00503F44">
        <w:rPr>
          <w:rFonts w:ascii="Times New Roman" w:hAnsi="Times New Roman" w:cs="Times New Roman"/>
          <w:sz w:val="22"/>
          <w:szCs w:val="22"/>
          <w:lang w:val="uk-UA"/>
        </w:rPr>
        <w:t>4) договір відкриття банківського рахунку, необхідного для отримання чи обслуговування наданого кредиту;</w:t>
      </w:r>
    </w:p>
    <w:p w:rsidR="00AF01E9" w:rsidRPr="00503F44" w:rsidRDefault="00AF01E9">
      <w:pPr>
        <w:pStyle w:val="HTML"/>
        <w:ind w:firstLine="540"/>
        <w:jc w:val="both"/>
        <w:rPr>
          <w:rFonts w:ascii="Times New Roman" w:hAnsi="Times New Roman" w:cs="Times New Roman"/>
          <w:sz w:val="22"/>
          <w:szCs w:val="22"/>
          <w:lang w:val="uk-UA"/>
        </w:rPr>
      </w:pPr>
      <w:r w:rsidRPr="00503F44">
        <w:rPr>
          <w:rFonts w:ascii="Times New Roman" w:hAnsi="Times New Roman" w:cs="Times New Roman"/>
          <w:sz w:val="22"/>
          <w:szCs w:val="22"/>
          <w:lang w:val="uk-UA"/>
        </w:rPr>
        <w:t>5) договори про надання нотаріальних та інших додаткових чи супутніх послуг у разі, якщо вони необхідні для укладення договору про споживчий кредит.</w:t>
      </w:r>
    </w:p>
    <w:p w:rsidR="00AF01E9" w:rsidRPr="00503F44" w:rsidRDefault="00DB4BC0">
      <w:pPr>
        <w:pStyle w:val="HTML"/>
        <w:ind w:firstLine="540"/>
        <w:jc w:val="both"/>
        <w:rPr>
          <w:rFonts w:ascii="Times New Roman" w:hAnsi="Times New Roman" w:cs="Times New Roman"/>
          <w:sz w:val="22"/>
          <w:szCs w:val="22"/>
          <w:lang w:val="uk-UA"/>
        </w:rPr>
      </w:pPr>
      <w:r w:rsidRPr="00503F44">
        <w:rPr>
          <w:rFonts w:ascii="Times New Roman" w:hAnsi="Times New Roman" w:cs="Times New Roman"/>
          <w:sz w:val="22"/>
          <w:szCs w:val="22"/>
          <w:lang w:val="uk-UA"/>
        </w:rPr>
        <w:t>Член кредитної спілки – с</w:t>
      </w:r>
      <w:r w:rsidR="00AF01E9" w:rsidRPr="00503F44">
        <w:rPr>
          <w:rFonts w:ascii="Times New Roman" w:hAnsi="Times New Roman" w:cs="Times New Roman"/>
          <w:sz w:val="22"/>
          <w:szCs w:val="22"/>
          <w:lang w:val="uk-UA"/>
        </w:rPr>
        <w:t>поживач</w:t>
      </w:r>
      <w:r w:rsidRPr="00503F44">
        <w:rPr>
          <w:rFonts w:ascii="Times New Roman" w:hAnsi="Times New Roman" w:cs="Times New Roman"/>
          <w:sz w:val="22"/>
          <w:szCs w:val="22"/>
          <w:lang w:val="uk-UA"/>
        </w:rPr>
        <w:t xml:space="preserve"> (позичальник)</w:t>
      </w:r>
      <w:r w:rsidR="00AF01E9" w:rsidRPr="00503F44">
        <w:rPr>
          <w:rFonts w:ascii="Times New Roman" w:hAnsi="Times New Roman" w:cs="Times New Roman"/>
          <w:sz w:val="22"/>
          <w:szCs w:val="22"/>
          <w:lang w:val="uk-UA"/>
        </w:rPr>
        <w:t xml:space="preserve"> має право укласти договір про надання додаткових чи супутніх послуг з обраною ним третьою особою, включеною до переліку тих, які відповідають вимогам кредитної спілки (за наявності такого переліку). Перелік третіх осіб, які відповідають вимогам кредитної спілки (за наявності такого переліку), розміщується на офіційному веб-сайті кредитної спілки або на інформаційних стендах, доступ до яких є вільним для </w:t>
      </w:r>
      <w:r w:rsidRPr="00503F44">
        <w:rPr>
          <w:rFonts w:ascii="Times New Roman" w:hAnsi="Times New Roman" w:cs="Times New Roman"/>
          <w:sz w:val="22"/>
          <w:szCs w:val="22"/>
          <w:lang w:val="uk-UA"/>
        </w:rPr>
        <w:t xml:space="preserve">членів кредитної спілки – </w:t>
      </w:r>
      <w:r w:rsidR="007329DD" w:rsidRPr="00503F44">
        <w:rPr>
          <w:rFonts w:ascii="Times New Roman" w:hAnsi="Times New Roman" w:cs="Times New Roman"/>
          <w:sz w:val="22"/>
          <w:szCs w:val="22"/>
          <w:lang w:val="uk-UA"/>
        </w:rPr>
        <w:t>споживачів</w:t>
      </w:r>
      <w:r w:rsidRPr="00503F44">
        <w:rPr>
          <w:rFonts w:ascii="Times New Roman" w:hAnsi="Times New Roman" w:cs="Times New Roman"/>
          <w:sz w:val="22"/>
          <w:szCs w:val="22"/>
          <w:lang w:val="uk-UA"/>
        </w:rPr>
        <w:t xml:space="preserve"> (позичальників)</w:t>
      </w:r>
      <w:r w:rsidR="00AF01E9" w:rsidRPr="00503F44">
        <w:rPr>
          <w:rFonts w:ascii="Times New Roman" w:hAnsi="Times New Roman" w:cs="Times New Roman"/>
          <w:sz w:val="22"/>
          <w:szCs w:val="22"/>
          <w:lang w:val="uk-UA"/>
        </w:rPr>
        <w:t>, у всіх приміщеннях кредитної спілки. На вимогу</w:t>
      </w:r>
      <w:r w:rsidRPr="00503F44">
        <w:rPr>
          <w:rFonts w:ascii="Times New Roman" w:hAnsi="Times New Roman" w:cs="Times New Roman"/>
          <w:sz w:val="22"/>
          <w:szCs w:val="22"/>
          <w:lang w:val="uk-UA"/>
        </w:rPr>
        <w:t xml:space="preserve"> члена кредитної спілки -</w:t>
      </w:r>
      <w:r w:rsidR="00AF01E9" w:rsidRPr="00503F44">
        <w:rPr>
          <w:rFonts w:ascii="Times New Roman" w:hAnsi="Times New Roman" w:cs="Times New Roman"/>
          <w:sz w:val="22"/>
          <w:szCs w:val="22"/>
          <w:lang w:val="uk-UA"/>
        </w:rPr>
        <w:t xml:space="preserve"> споживача </w:t>
      </w:r>
      <w:r w:rsidRPr="00503F44">
        <w:rPr>
          <w:rFonts w:ascii="Times New Roman" w:hAnsi="Times New Roman" w:cs="Times New Roman"/>
          <w:sz w:val="22"/>
          <w:szCs w:val="22"/>
          <w:lang w:val="uk-UA"/>
        </w:rPr>
        <w:t xml:space="preserve">(позичальника) </w:t>
      </w:r>
      <w:r w:rsidR="00AF01E9" w:rsidRPr="00503F44">
        <w:rPr>
          <w:rFonts w:ascii="Times New Roman" w:hAnsi="Times New Roman" w:cs="Times New Roman"/>
          <w:sz w:val="22"/>
          <w:szCs w:val="22"/>
          <w:lang w:val="uk-UA"/>
        </w:rPr>
        <w:t>такий перелік має бути наданий йому в письмовій чи електронній формі за його вибором.</w:t>
      </w:r>
    </w:p>
    <w:p w:rsidR="00AF01E9" w:rsidRPr="00503F44" w:rsidRDefault="00AF01E9">
      <w:pPr>
        <w:pStyle w:val="HTML"/>
        <w:ind w:firstLine="540"/>
        <w:jc w:val="both"/>
        <w:rPr>
          <w:rFonts w:ascii="Times New Roman" w:hAnsi="Times New Roman" w:cs="Times New Roman"/>
          <w:sz w:val="22"/>
          <w:szCs w:val="22"/>
          <w:lang w:val="uk-UA"/>
        </w:rPr>
      </w:pPr>
      <w:r w:rsidRPr="00503F44">
        <w:rPr>
          <w:rFonts w:ascii="Times New Roman" w:hAnsi="Times New Roman" w:cs="Times New Roman"/>
          <w:sz w:val="22"/>
          <w:szCs w:val="22"/>
          <w:lang w:val="uk-UA"/>
        </w:rPr>
        <w:t xml:space="preserve">Кредитна спілка у встановленому нею порядку має право визначати перелік третіх осіб, які відповідають її вимогам та можуть надавати </w:t>
      </w:r>
      <w:r w:rsidR="00DB4BC0" w:rsidRPr="00503F44">
        <w:rPr>
          <w:rFonts w:ascii="Times New Roman" w:hAnsi="Times New Roman" w:cs="Times New Roman"/>
          <w:sz w:val="22"/>
          <w:szCs w:val="22"/>
          <w:lang w:val="uk-UA"/>
        </w:rPr>
        <w:t xml:space="preserve">членам кредитної спілки – </w:t>
      </w:r>
      <w:r w:rsidRPr="00503F44">
        <w:rPr>
          <w:rFonts w:ascii="Times New Roman" w:hAnsi="Times New Roman" w:cs="Times New Roman"/>
          <w:sz w:val="22"/>
          <w:szCs w:val="22"/>
          <w:lang w:val="uk-UA"/>
        </w:rPr>
        <w:t>споживачам</w:t>
      </w:r>
      <w:r w:rsidR="00DB4BC0" w:rsidRPr="00503F44">
        <w:rPr>
          <w:rFonts w:ascii="Times New Roman" w:hAnsi="Times New Roman" w:cs="Times New Roman"/>
          <w:sz w:val="22"/>
          <w:szCs w:val="22"/>
          <w:lang w:val="uk-UA"/>
        </w:rPr>
        <w:t xml:space="preserve"> (позичальникам) </w:t>
      </w:r>
      <w:r w:rsidRPr="00503F44">
        <w:rPr>
          <w:rFonts w:ascii="Times New Roman" w:hAnsi="Times New Roman" w:cs="Times New Roman"/>
          <w:sz w:val="22"/>
          <w:szCs w:val="22"/>
          <w:lang w:val="uk-UA"/>
        </w:rPr>
        <w:t xml:space="preserve"> додаткові чи супутні послуги, пов'язані з укладенням договору про споживчий кредит. Кредитна спілка на своєму офіційному веб-сайті оприлюднює, забезпечує вільний доступ та своєчасне оновлення інформації про вимоги до осіб, які надають додаткові та супутні послуги, та до відповідних договорів, що приймаються кредитною спілкою у якості забезпечення за споживчим кредитом та/або укладення яких є умовою надання (подальшого обслуговування) споживчого кредиту , а також розміщує на ньому правила співпраці з такими особами (за наявності таких вимог).</w:t>
      </w:r>
    </w:p>
    <w:p w:rsidR="00AF01E9" w:rsidRPr="00503F44" w:rsidRDefault="00AF01E9">
      <w:pPr>
        <w:pStyle w:val="HTML"/>
        <w:ind w:firstLine="540"/>
        <w:jc w:val="both"/>
        <w:rPr>
          <w:rFonts w:ascii="Times New Roman" w:hAnsi="Times New Roman" w:cs="Times New Roman"/>
          <w:sz w:val="22"/>
          <w:szCs w:val="22"/>
          <w:lang w:val="uk-UA"/>
        </w:rPr>
      </w:pPr>
      <w:r w:rsidRPr="00503F44">
        <w:rPr>
          <w:rFonts w:ascii="Times New Roman" w:hAnsi="Times New Roman" w:cs="Times New Roman"/>
          <w:sz w:val="22"/>
          <w:szCs w:val="22"/>
          <w:lang w:val="uk-UA"/>
        </w:rPr>
        <w:t>Укладення договору про споживчий кредит не пов’язано з вимогою укладення договорів про надання додаткових чи супутніх послуг із конкретною третьою особою.</w:t>
      </w:r>
    </w:p>
    <w:p w:rsidR="00AF01E9" w:rsidRPr="00503F44" w:rsidRDefault="00AF01E9">
      <w:pPr>
        <w:pStyle w:val="HTML"/>
        <w:ind w:firstLine="540"/>
        <w:jc w:val="both"/>
        <w:rPr>
          <w:rFonts w:ascii="Times New Roman" w:hAnsi="Times New Roman" w:cs="Times New Roman"/>
          <w:sz w:val="22"/>
          <w:szCs w:val="22"/>
          <w:lang w:val="uk-UA"/>
        </w:rPr>
      </w:pPr>
      <w:r w:rsidRPr="00503F44">
        <w:rPr>
          <w:rFonts w:ascii="Times New Roman" w:hAnsi="Times New Roman" w:cs="Times New Roman"/>
          <w:sz w:val="22"/>
          <w:szCs w:val="22"/>
          <w:lang w:val="uk-UA"/>
        </w:rPr>
        <w:t xml:space="preserve">У разі визначення кредитною спілкою переліку третіх осіб, які можуть надавати  </w:t>
      </w:r>
      <w:r w:rsidR="00DB4BC0" w:rsidRPr="00503F44">
        <w:rPr>
          <w:rFonts w:ascii="Times New Roman" w:hAnsi="Times New Roman" w:cs="Times New Roman"/>
          <w:sz w:val="22"/>
          <w:szCs w:val="22"/>
          <w:lang w:val="uk-UA"/>
        </w:rPr>
        <w:t xml:space="preserve">членам кредитної спілки – </w:t>
      </w:r>
      <w:r w:rsidRPr="00503F44">
        <w:rPr>
          <w:rFonts w:ascii="Times New Roman" w:hAnsi="Times New Roman" w:cs="Times New Roman"/>
          <w:sz w:val="22"/>
          <w:szCs w:val="22"/>
          <w:lang w:val="uk-UA"/>
        </w:rPr>
        <w:t>спож</w:t>
      </w:r>
      <w:r w:rsidR="007329DD" w:rsidRPr="00503F44">
        <w:rPr>
          <w:rFonts w:ascii="Times New Roman" w:hAnsi="Times New Roman" w:cs="Times New Roman"/>
          <w:sz w:val="22"/>
          <w:szCs w:val="22"/>
          <w:lang w:val="uk-UA"/>
        </w:rPr>
        <w:t>ивачам</w:t>
      </w:r>
      <w:r w:rsidR="00DB4BC0" w:rsidRPr="00503F44">
        <w:rPr>
          <w:rFonts w:ascii="Times New Roman" w:hAnsi="Times New Roman" w:cs="Times New Roman"/>
          <w:sz w:val="22"/>
          <w:szCs w:val="22"/>
          <w:lang w:val="uk-UA"/>
        </w:rPr>
        <w:t xml:space="preserve"> (позичальникам)</w:t>
      </w:r>
      <w:r w:rsidR="007329DD" w:rsidRPr="00503F44">
        <w:rPr>
          <w:rFonts w:ascii="Times New Roman" w:hAnsi="Times New Roman" w:cs="Times New Roman"/>
          <w:sz w:val="22"/>
          <w:szCs w:val="22"/>
          <w:lang w:val="uk-UA"/>
        </w:rPr>
        <w:t xml:space="preserve"> </w:t>
      </w:r>
      <w:r w:rsidRPr="00503F44">
        <w:rPr>
          <w:rFonts w:ascii="Times New Roman" w:hAnsi="Times New Roman" w:cs="Times New Roman"/>
          <w:sz w:val="22"/>
          <w:szCs w:val="22"/>
          <w:lang w:val="uk-UA"/>
        </w:rPr>
        <w:t xml:space="preserve"> додаткові чи супутні послуги, пов'язані з укладенням договору про споживчий кредит, у кількості менше трьох осіб для кожного виду послуг, споживач має право самостійно обрати особу, яка може надавати споживачам відповідні додаткові чи супутні послуги, серед осіб, не включених до переліку, визначеного кредитною спілкою.</w:t>
      </w:r>
    </w:p>
    <w:p w:rsidR="00AF01E9" w:rsidRPr="00503F44" w:rsidRDefault="00AF01E9">
      <w:pPr>
        <w:pStyle w:val="HTML"/>
        <w:ind w:firstLine="540"/>
        <w:jc w:val="both"/>
        <w:rPr>
          <w:rFonts w:ascii="Times New Roman" w:hAnsi="Times New Roman" w:cs="Times New Roman"/>
          <w:sz w:val="22"/>
          <w:szCs w:val="22"/>
          <w:lang w:val="uk-UA"/>
        </w:rPr>
      </w:pPr>
      <w:r w:rsidRPr="00503F44">
        <w:rPr>
          <w:rFonts w:ascii="Times New Roman" w:hAnsi="Times New Roman" w:cs="Times New Roman"/>
          <w:sz w:val="22"/>
          <w:szCs w:val="22"/>
          <w:lang w:val="uk-UA"/>
        </w:rPr>
        <w:t xml:space="preserve">У разі розірвання </w:t>
      </w:r>
      <w:r w:rsidR="00DB4BC0" w:rsidRPr="00503F44">
        <w:rPr>
          <w:rFonts w:ascii="Times New Roman" w:hAnsi="Times New Roman" w:cs="Times New Roman"/>
          <w:sz w:val="22"/>
          <w:szCs w:val="22"/>
          <w:lang w:val="uk-UA"/>
        </w:rPr>
        <w:t xml:space="preserve">членом кредитної спілки – </w:t>
      </w:r>
      <w:r w:rsidRPr="00503F44">
        <w:rPr>
          <w:rFonts w:ascii="Times New Roman" w:hAnsi="Times New Roman" w:cs="Times New Roman"/>
          <w:sz w:val="22"/>
          <w:szCs w:val="22"/>
          <w:lang w:val="uk-UA"/>
        </w:rPr>
        <w:t>споживачем</w:t>
      </w:r>
      <w:r w:rsidR="00DB4BC0" w:rsidRPr="00503F44">
        <w:rPr>
          <w:rFonts w:ascii="Times New Roman" w:hAnsi="Times New Roman" w:cs="Times New Roman"/>
          <w:sz w:val="22"/>
          <w:szCs w:val="22"/>
          <w:lang w:val="uk-UA"/>
        </w:rPr>
        <w:t xml:space="preserve"> (позичальником)</w:t>
      </w:r>
      <w:r w:rsidRPr="00503F44">
        <w:rPr>
          <w:rFonts w:ascii="Times New Roman" w:hAnsi="Times New Roman" w:cs="Times New Roman"/>
          <w:sz w:val="22"/>
          <w:szCs w:val="22"/>
          <w:lang w:val="uk-UA"/>
        </w:rPr>
        <w:t xml:space="preserve"> договору про надання додаткових чи супутніх послуг, який є обов'язковим для укладення договору про споживчий кредит, та </w:t>
      </w:r>
      <w:proofErr w:type="spellStart"/>
      <w:r w:rsidRPr="00503F44">
        <w:rPr>
          <w:rFonts w:ascii="Times New Roman" w:hAnsi="Times New Roman" w:cs="Times New Roman"/>
          <w:sz w:val="22"/>
          <w:szCs w:val="22"/>
          <w:lang w:val="uk-UA"/>
        </w:rPr>
        <w:t>неукладення</w:t>
      </w:r>
      <w:proofErr w:type="spellEnd"/>
      <w:r w:rsidRPr="00503F44">
        <w:rPr>
          <w:rFonts w:ascii="Times New Roman" w:hAnsi="Times New Roman" w:cs="Times New Roman"/>
          <w:sz w:val="22"/>
          <w:szCs w:val="22"/>
          <w:lang w:val="uk-UA"/>
        </w:rPr>
        <w:t xml:space="preserve"> протягом 15 календарних днів нового договору про надання таких самих послуг з особою, що відповідає вимогам кредитної спілки, та з урахуванням вимог зазначених у попередньому абзаці цього Положення, кредитна спілка має право вимагати дострокового виконання зобов'язань за договором про споживчий кредит.</w:t>
      </w:r>
    </w:p>
    <w:p w:rsidR="00AF01E9" w:rsidRPr="00503F44" w:rsidRDefault="00AF01E9">
      <w:pPr>
        <w:pStyle w:val="HTML"/>
        <w:ind w:firstLine="540"/>
        <w:jc w:val="both"/>
        <w:rPr>
          <w:rFonts w:ascii="Times New Roman" w:hAnsi="Times New Roman" w:cs="Times New Roman"/>
          <w:sz w:val="22"/>
          <w:szCs w:val="22"/>
          <w:lang w:val="uk-UA"/>
        </w:rPr>
      </w:pPr>
      <w:r w:rsidRPr="00503F44">
        <w:rPr>
          <w:rFonts w:ascii="Times New Roman" w:hAnsi="Times New Roman" w:cs="Times New Roman"/>
          <w:sz w:val="22"/>
          <w:szCs w:val="22"/>
          <w:lang w:val="uk-UA"/>
        </w:rPr>
        <w:t xml:space="preserve">Відмова від договору про споживчий кредит є підставою для припинення договорів щодо додаткових чи супутніх послуг, що були визначені як обов'язкові для отримання кредиту, укладених </w:t>
      </w:r>
      <w:r w:rsidR="00DB4BC0" w:rsidRPr="00503F44">
        <w:rPr>
          <w:rFonts w:ascii="Times New Roman" w:hAnsi="Times New Roman" w:cs="Times New Roman"/>
          <w:sz w:val="22"/>
          <w:szCs w:val="22"/>
          <w:lang w:val="uk-UA"/>
        </w:rPr>
        <w:t xml:space="preserve">членом кредитної спілки – </w:t>
      </w:r>
      <w:r w:rsidR="007329DD" w:rsidRPr="00503F44">
        <w:rPr>
          <w:rFonts w:ascii="Times New Roman" w:hAnsi="Times New Roman" w:cs="Times New Roman"/>
          <w:sz w:val="22"/>
          <w:szCs w:val="22"/>
          <w:lang w:val="uk-UA"/>
        </w:rPr>
        <w:t>споживачем</w:t>
      </w:r>
      <w:r w:rsidR="00DB4BC0" w:rsidRPr="00503F44">
        <w:rPr>
          <w:rFonts w:ascii="Times New Roman" w:hAnsi="Times New Roman" w:cs="Times New Roman"/>
          <w:sz w:val="22"/>
          <w:szCs w:val="22"/>
          <w:lang w:val="uk-UA"/>
        </w:rPr>
        <w:t xml:space="preserve"> (позичальником)</w:t>
      </w:r>
      <w:r w:rsidRPr="00503F44">
        <w:rPr>
          <w:rFonts w:ascii="Times New Roman" w:hAnsi="Times New Roman" w:cs="Times New Roman"/>
          <w:sz w:val="22"/>
          <w:szCs w:val="22"/>
          <w:lang w:val="uk-UA"/>
        </w:rPr>
        <w:t xml:space="preserve">. Кредитна спілка або третя сторона повертають </w:t>
      </w:r>
      <w:r w:rsidR="00DB4BC0" w:rsidRPr="00503F44">
        <w:rPr>
          <w:rFonts w:ascii="Times New Roman" w:hAnsi="Times New Roman" w:cs="Times New Roman"/>
          <w:sz w:val="22"/>
          <w:szCs w:val="22"/>
          <w:lang w:val="uk-UA"/>
        </w:rPr>
        <w:t xml:space="preserve">члену кредитної спілки -  </w:t>
      </w:r>
      <w:r w:rsidRPr="00503F44">
        <w:rPr>
          <w:rFonts w:ascii="Times New Roman" w:hAnsi="Times New Roman" w:cs="Times New Roman"/>
          <w:sz w:val="22"/>
          <w:szCs w:val="22"/>
          <w:lang w:val="uk-UA"/>
        </w:rPr>
        <w:t>споживачу</w:t>
      </w:r>
      <w:r w:rsidR="00DB4BC0" w:rsidRPr="00503F44">
        <w:rPr>
          <w:rFonts w:ascii="Times New Roman" w:hAnsi="Times New Roman" w:cs="Times New Roman"/>
          <w:sz w:val="22"/>
          <w:szCs w:val="22"/>
          <w:lang w:val="uk-UA"/>
        </w:rPr>
        <w:t xml:space="preserve"> (позичальнику) </w:t>
      </w:r>
      <w:r w:rsidRPr="00503F44">
        <w:rPr>
          <w:rFonts w:ascii="Times New Roman" w:hAnsi="Times New Roman" w:cs="Times New Roman"/>
          <w:sz w:val="22"/>
          <w:szCs w:val="22"/>
          <w:lang w:val="uk-UA"/>
        </w:rPr>
        <w:t xml:space="preserve">кошти, сплачені ним за такі додаткові чи супутні послуги, не пізніш як протягом 14 календарних днів з дня подання письмового повідомлення про відмову від договору про </w:t>
      </w:r>
      <w:r w:rsidRPr="00503F44">
        <w:rPr>
          <w:rFonts w:ascii="Times New Roman" w:hAnsi="Times New Roman" w:cs="Times New Roman"/>
          <w:sz w:val="22"/>
          <w:szCs w:val="22"/>
          <w:lang w:val="uk-UA"/>
        </w:rPr>
        <w:lastRenderedPageBreak/>
        <w:t xml:space="preserve">споживчий кредит, якщо такі послуги не були фактично надані до дня відмови </w:t>
      </w:r>
      <w:r w:rsidR="00DB4BC0" w:rsidRPr="00503F44">
        <w:rPr>
          <w:rFonts w:ascii="Times New Roman" w:hAnsi="Times New Roman" w:cs="Times New Roman"/>
          <w:sz w:val="22"/>
          <w:szCs w:val="22"/>
          <w:lang w:val="uk-UA"/>
        </w:rPr>
        <w:t xml:space="preserve">члена кредитної спілки – </w:t>
      </w:r>
      <w:r w:rsidRPr="00503F44">
        <w:rPr>
          <w:rFonts w:ascii="Times New Roman" w:hAnsi="Times New Roman" w:cs="Times New Roman"/>
          <w:sz w:val="22"/>
          <w:szCs w:val="22"/>
          <w:lang w:val="uk-UA"/>
        </w:rPr>
        <w:t>споживача</w:t>
      </w:r>
      <w:r w:rsidR="00DB4BC0" w:rsidRPr="00503F44">
        <w:rPr>
          <w:rFonts w:ascii="Times New Roman" w:hAnsi="Times New Roman" w:cs="Times New Roman"/>
          <w:sz w:val="22"/>
          <w:szCs w:val="22"/>
          <w:lang w:val="uk-UA"/>
        </w:rPr>
        <w:t xml:space="preserve"> (позичальника)</w:t>
      </w:r>
      <w:r w:rsidRPr="00503F44">
        <w:rPr>
          <w:rFonts w:ascii="Times New Roman" w:hAnsi="Times New Roman" w:cs="Times New Roman"/>
          <w:sz w:val="22"/>
          <w:szCs w:val="22"/>
          <w:lang w:val="uk-UA"/>
        </w:rPr>
        <w:t xml:space="preserve">  від договору про споживчий кредит у порядку, визначеному законодавством.</w:t>
      </w:r>
    </w:p>
    <w:p w:rsidR="00AF01E9" w:rsidRPr="00503F44" w:rsidRDefault="00AF01E9">
      <w:pPr>
        <w:pStyle w:val="HTML"/>
        <w:ind w:firstLine="540"/>
        <w:jc w:val="both"/>
        <w:rPr>
          <w:rFonts w:ascii="Times New Roman" w:hAnsi="Times New Roman" w:cs="Times New Roman"/>
          <w:sz w:val="22"/>
          <w:szCs w:val="22"/>
          <w:lang w:val="uk-UA"/>
        </w:rPr>
      </w:pPr>
      <w:r w:rsidRPr="00503F44">
        <w:rPr>
          <w:rFonts w:ascii="Times New Roman" w:hAnsi="Times New Roman" w:cs="Times New Roman"/>
          <w:sz w:val="22"/>
          <w:szCs w:val="22"/>
          <w:lang w:val="uk-UA"/>
        </w:rPr>
        <w:t>3.4.16. Усі не врегульовані цим Положенням правовідносини, зокрема, щодо споживчого кредитування, регулюються чинним законодавством України.</w:t>
      </w:r>
    </w:p>
    <w:p w:rsidR="00AF01E9" w:rsidRPr="00503F44" w:rsidRDefault="00AF01E9">
      <w:pPr>
        <w:pStyle w:val="HTML"/>
        <w:ind w:firstLine="540"/>
        <w:jc w:val="both"/>
        <w:rPr>
          <w:rFonts w:ascii="Times New Roman" w:hAnsi="Times New Roman" w:cs="Times New Roman"/>
          <w:sz w:val="22"/>
          <w:szCs w:val="22"/>
          <w:shd w:val="clear" w:color="auto" w:fill="FFFF00"/>
          <w:lang w:val="uk-UA"/>
        </w:rPr>
      </w:pPr>
    </w:p>
    <w:p w:rsidR="00AF01E9" w:rsidRPr="00503F44" w:rsidRDefault="00AF01E9">
      <w:pPr>
        <w:jc w:val="both"/>
        <w:rPr>
          <w:b/>
          <w:bCs/>
          <w:sz w:val="22"/>
          <w:szCs w:val="22"/>
        </w:rPr>
      </w:pPr>
      <w:r w:rsidRPr="00503F44">
        <w:rPr>
          <w:b/>
          <w:bCs/>
          <w:sz w:val="22"/>
          <w:szCs w:val="22"/>
        </w:rPr>
        <w:t xml:space="preserve">       4. Порядок проведення моніторингу наданих кредитів та супроводження прострочених кредитів, неповернених, у тому числі безнадійних кредитів.</w:t>
      </w:r>
    </w:p>
    <w:p w:rsidR="00AF01E9" w:rsidRPr="00503F44" w:rsidRDefault="00AF01E9">
      <w:pPr>
        <w:jc w:val="both"/>
        <w:rPr>
          <w:sz w:val="22"/>
          <w:szCs w:val="22"/>
        </w:rPr>
      </w:pPr>
      <w:r w:rsidRPr="00503F44">
        <w:rPr>
          <w:sz w:val="22"/>
          <w:szCs w:val="22"/>
        </w:rPr>
        <w:t>4.1. З метою нагляду за своєчасністю сплат за наданими кредитами та оперативного планування руху грошових потоків кредитна спілка веде належний аналітичний облік. Обов’язки щодо організації моніторингу наданих та супроводження прострочених, неповернених, у тому числі безнадійних кредитів покладаються на Кредитний комітет кредитної спілки.</w:t>
      </w:r>
    </w:p>
    <w:p w:rsidR="00AF01E9" w:rsidRPr="00503F44" w:rsidRDefault="00AF01E9">
      <w:pPr>
        <w:jc w:val="both"/>
        <w:rPr>
          <w:sz w:val="22"/>
          <w:szCs w:val="22"/>
          <w:shd w:val="clear" w:color="auto" w:fill="FFFFFF"/>
        </w:rPr>
      </w:pPr>
      <w:r w:rsidRPr="00503F44">
        <w:rPr>
          <w:sz w:val="22"/>
          <w:szCs w:val="22"/>
        </w:rPr>
        <w:t xml:space="preserve">4.2. Поточний контроль за дотриманням умов кредитних договорів здійснюється </w:t>
      </w:r>
      <w:r w:rsidRPr="00503F44">
        <w:rPr>
          <w:iCs/>
          <w:sz w:val="22"/>
          <w:szCs w:val="22"/>
        </w:rPr>
        <w:t>уповноваженим членом Кредитного комітету</w:t>
      </w:r>
      <w:r w:rsidRPr="00503F44">
        <w:rPr>
          <w:sz w:val="22"/>
          <w:szCs w:val="22"/>
        </w:rPr>
        <w:t xml:space="preserve">. Зокрема, </w:t>
      </w:r>
      <w:r w:rsidRPr="00503F44">
        <w:rPr>
          <w:iCs/>
          <w:sz w:val="22"/>
          <w:szCs w:val="22"/>
        </w:rPr>
        <w:t>уповноважений член Кредитного комітету</w:t>
      </w:r>
      <w:r w:rsidRPr="00503F44">
        <w:rPr>
          <w:sz w:val="22"/>
          <w:szCs w:val="22"/>
        </w:rPr>
        <w:t xml:space="preserve"> здійснює контроль за своєчасністю та повнотою передбачених кредитними договорами платежів на підставі звірення фактично отриманих платежів з графіком планових платежів, який складається для кожного тижня. У</w:t>
      </w:r>
      <w:r w:rsidRPr="00503F44">
        <w:rPr>
          <w:iCs/>
          <w:sz w:val="22"/>
          <w:szCs w:val="22"/>
        </w:rPr>
        <w:t>повноважений член Кредитного комітету</w:t>
      </w:r>
      <w:r w:rsidRPr="00503F44">
        <w:rPr>
          <w:sz w:val="22"/>
          <w:szCs w:val="22"/>
        </w:rPr>
        <w:t xml:space="preserve"> звітує про дотримання графіку планових платежів на засіданні Кр</w:t>
      </w:r>
      <w:r w:rsidRPr="00503F44">
        <w:rPr>
          <w:sz w:val="22"/>
          <w:szCs w:val="22"/>
          <w:shd w:val="clear" w:color="auto" w:fill="FFFFFF"/>
        </w:rPr>
        <w:t>едитного комітету.</w:t>
      </w:r>
    </w:p>
    <w:p w:rsidR="00AF01E9" w:rsidRPr="00503F44" w:rsidRDefault="00AF01E9">
      <w:pPr>
        <w:jc w:val="both"/>
        <w:rPr>
          <w:sz w:val="22"/>
          <w:szCs w:val="22"/>
          <w:shd w:val="clear" w:color="auto" w:fill="FFFFFF"/>
        </w:rPr>
      </w:pPr>
      <w:r w:rsidRPr="00503F44">
        <w:rPr>
          <w:sz w:val="22"/>
          <w:szCs w:val="22"/>
          <w:shd w:val="clear" w:color="auto" w:fill="FFFFFF"/>
        </w:rPr>
        <w:t xml:space="preserve">4.3. У випадку виявлення прострочених кредитів </w:t>
      </w:r>
      <w:r w:rsidRPr="00503F44">
        <w:rPr>
          <w:iCs/>
          <w:sz w:val="22"/>
          <w:szCs w:val="22"/>
          <w:shd w:val="clear" w:color="auto" w:fill="FFFFFF"/>
        </w:rPr>
        <w:t>кредитна спілка</w:t>
      </w:r>
      <w:r w:rsidRPr="00503F44">
        <w:rPr>
          <w:sz w:val="22"/>
          <w:szCs w:val="22"/>
          <w:shd w:val="clear" w:color="auto" w:fill="FFFFFF"/>
        </w:rPr>
        <w:t xml:space="preserve"> вживає заходи, передбачені в п. 4.5. – 4.7. цього Положення.</w:t>
      </w:r>
    </w:p>
    <w:p w:rsidR="00AF01E9" w:rsidRPr="00503F44" w:rsidRDefault="00AF01E9">
      <w:pPr>
        <w:jc w:val="both"/>
        <w:rPr>
          <w:sz w:val="22"/>
          <w:szCs w:val="22"/>
          <w:shd w:val="clear" w:color="auto" w:fill="FFFFFF"/>
        </w:rPr>
      </w:pPr>
      <w:r w:rsidRPr="00503F44">
        <w:rPr>
          <w:sz w:val="22"/>
          <w:szCs w:val="22"/>
          <w:shd w:val="clear" w:color="auto" w:fill="FFFFFF"/>
        </w:rPr>
        <w:t>4.4. Для окремих видів кредитів згідно затверджених рішенням Спостережної ради правил і процедур може передбачатися особливий порядок супроводження.</w:t>
      </w:r>
    </w:p>
    <w:p w:rsidR="00AF01E9" w:rsidRPr="00503F44" w:rsidRDefault="00AF01E9">
      <w:pPr>
        <w:jc w:val="both"/>
        <w:rPr>
          <w:sz w:val="22"/>
          <w:szCs w:val="22"/>
          <w:shd w:val="clear" w:color="auto" w:fill="FFFFFF"/>
        </w:rPr>
      </w:pPr>
      <w:r w:rsidRPr="00503F44">
        <w:rPr>
          <w:sz w:val="22"/>
          <w:szCs w:val="22"/>
          <w:shd w:val="clear" w:color="auto" w:fill="FFFFFF"/>
        </w:rPr>
        <w:t xml:space="preserve">4.5. З моменту виявлення </w:t>
      </w:r>
      <w:proofErr w:type="spellStart"/>
      <w:r w:rsidRPr="00503F44">
        <w:rPr>
          <w:sz w:val="22"/>
          <w:szCs w:val="22"/>
          <w:shd w:val="clear" w:color="auto" w:fill="FFFFFF"/>
        </w:rPr>
        <w:t>простроченості</w:t>
      </w:r>
      <w:proofErr w:type="spellEnd"/>
      <w:r w:rsidRPr="00503F44">
        <w:rPr>
          <w:sz w:val="22"/>
          <w:szCs w:val="22"/>
          <w:shd w:val="clear" w:color="auto" w:fill="FFFFFF"/>
        </w:rPr>
        <w:t xml:space="preserve"> за кредитом </w:t>
      </w:r>
      <w:r w:rsidRPr="00503F44">
        <w:rPr>
          <w:sz w:val="22"/>
          <w:szCs w:val="22"/>
          <w:shd w:val="clear" w:color="auto" w:fill="FFFFFF"/>
          <w:lang w:val="ru-RU"/>
        </w:rPr>
        <w:t xml:space="preserve">(затримання позичальником сплати частини кредиту та/або процентів) </w:t>
      </w:r>
      <w:r w:rsidRPr="00503F44">
        <w:rPr>
          <w:sz w:val="22"/>
          <w:szCs w:val="22"/>
          <w:shd w:val="clear" w:color="auto" w:fill="FFFFFF"/>
        </w:rPr>
        <w:t>кредитна спілка повинна вжити наступні заходи для добровільного виконання позичальником своїх договірних зобов’язань:</w:t>
      </w:r>
    </w:p>
    <w:p w:rsidR="00AF01E9" w:rsidRPr="00503F44" w:rsidRDefault="00AF01E9">
      <w:pPr>
        <w:numPr>
          <w:ilvl w:val="0"/>
          <w:numId w:val="6"/>
        </w:numPr>
        <w:ind w:left="0" w:firstLine="540"/>
        <w:jc w:val="both"/>
        <w:rPr>
          <w:sz w:val="22"/>
          <w:szCs w:val="22"/>
          <w:shd w:val="clear" w:color="auto" w:fill="FFFFFF"/>
        </w:rPr>
      </w:pPr>
      <w:r w:rsidRPr="00503F44">
        <w:rPr>
          <w:sz w:val="22"/>
          <w:szCs w:val="22"/>
          <w:shd w:val="clear" w:color="auto" w:fill="FFFFFF"/>
        </w:rPr>
        <w:t>в термін до 5 днів прострочення – здійснює позичальникові нагадування про необхідність виконання договірних зобов’язань в телефонному режимі;</w:t>
      </w:r>
    </w:p>
    <w:p w:rsidR="00AF01E9" w:rsidRPr="00503F44" w:rsidRDefault="00AF01E9">
      <w:pPr>
        <w:numPr>
          <w:ilvl w:val="0"/>
          <w:numId w:val="6"/>
        </w:numPr>
        <w:ind w:left="0" w:firstLine="540"/>
        <w:jc w:val="both"/>
        <w:rPr>
          <w:sz w:val="22"/>
          <w:szCs w:val="22"/>
          <w:shd w:val="clear" w:color="auto" w:fill="FFFFFF"/>
        </w:rPr>
      </w:pPr>
      <w:r w:rsidRPr="00503F44">
        <w:rPr>
          <w:sz w:val="22"/>
          <w:szCs w:val="22"/>
          <w:shd w:val="clear" w:color="auto" w:fill="FFFFFF"/>
        </w:rPr>
        <w:t>в термін до 15 днів прострочення – платежу надсилає позичальнику та поручителю/</w:t>
      </w:r>
      <w:proofErr w:type="spellStart"/>
      <w:r w:rsidRPr="00503F44">
        <w:rPr>
          <w:sz w:val="22"/>
          <w:szCs w:val="22"/>
          <w:shd w:val="clear" w:color="auto" w:fill="FFFFFF"/>
        </w:rPr>
        <w:t>заставодавцю</w:t>
      </w:r>
      <w:proofErr w:type="spellEnd"/>
      <w:r w:rsidRPr="00503F44">
        <w:rPr>
          <w:sz w:val="22"/>
          <w:szCs w:val="22"/>
          <w:shd w:val="clear" w:color="auto" w:fill="FFFFFF"/>
        </w:rPr>
        <w:t xml:space="preserve"> (у разі його наявності) листи – нагадування;</w:t>
      </w:r>
    </w:p>
    <w:p w:rsidR="00AF01E9" w:rsidRPr="00503F44" w:rsidRDefault="00AF01E9">
      <w:pPr>
        <w:numPr>
          <w:ilvl w:val="0"/>
          <w:numId w:val="6"/>
        </w:numPr>
        <w:jc w:val="both"/>
        <w:rPr>
          <w:sz w:val="22"/>
          <w:szCs w:val="22"/>
          <w:shd w:val="clear" w:color="auto" w:fill="FFFFFF"/>
          <w:lang w:val="ru-RU"/>
        </w:rPr>
      </w:pPr>
      <w:r w:rsidRPr="00503F44">
        <w:rPr>
          <w:sz w:val="22"/>
          <w:szCs w:val="22"/>
          <w:shd w:val="clear" w:color="auto" w:fill="FFFFFF"/>
          <w:lang w:val="ru-RU"/>
        </w:rPr>
        <w:t>щодо кредитів інших, ніж споживчі, надсилає позичальнику та поручителю/заставодавцю (у разі наявності) в термін від 15 до 30 днів прострочення рекомендовані листи – попередження;</w:t>
      </w:r>
    </w:p>
    <w:p w:rsidR="00AF01E9" w:rsidRPr="00503F44" w:rsidRDefault="00AF01E9">
      <w:pPr>
        <w:pStyle w:val="15"/>
        <w:numPr>
          <w:ilvl w:val="0"/>
          <w:numId w:val="6"/>
        </w:numPr>
        <w:jc w:val="both"/>
        <w:rPr>
          <w:sz w:val="22"/>
          <w:szCs w:val="22"/>
          <w:shd w:val="clear" w:color="auto" w:fill="FFFFFF"/>
          <w:lang w:val="uk-UA"/>
        </w:rPr>
      </w:pPr>
      <w:r w:rsidRPr="00503F44">
        <w:rPr>
          <w:sz w:val="22"/>
          <w:szCs w:val="22"/>
          <w:shd w:val="clear" w:color="auto" w:fill="FFFFFF"/>
          <w:lang w:val="uk-UA"/>
        </w:rPr>
        <w:t xml:space="preserve">щодо споживчих кредитів </w:t>
      </w:r>
      <w:proofErr w:type="spellStart"/>
      <w:r w:rsidRPr="00503F44">
        <w:rPr>
          <w:sz w:val="22"/>
          <w:szCs w:val="22"/>
          <w:shd w:val="clear" w:color="auto" w:fill="FFFFFF"/>
          <w:lang w:val="ru-RU"/>
        </w:rPr>
        <w:t>надсилає</w:t>
      </w:r>
      <w:proofErr w:type="spellEnd"/>
      <w:r w:rsidRPr="00503F44">
        <w:rPr>
          <w:sz w:val="22"/>
          <w:szCs w:val="22"/>
          <w:shd w:val="clear" w:color="auto" w:fill="FFFFFF"/>
          <w:lang w:val="ru-RU"/>
        </w:rPr>
        <w:t xml:space="preserve"> </w:t>
      </w:r>
      <w:proofErr w:type="spellStart"/>
      <w:r w:rsidRPr="00503F44">
        <w:rPr>
          <w:sz w:val="22"/>
          <w:szCs w:val="22"/>
          <w:shd w:val="clear" w:color="auto" w:fill="FFFFFF"/>
          <w:lang w:val="ru-RU"/>
        </w:rPr>
        <w:t>позичальнику</w:t>
      </w:r>
      <w:proofErr w:type="spellEnd"/>
      <w:r w:rsidRPr="00503F44">
        <w:rPr>
          <w:sz w:val="22"/>
          <w:szCs w:val="22"/>
          <w:shd w:val="clear" w:color="auto" w:fill="FFFFFF"/>
          <w:lang w:val="ru-RU"/>
        </w:rPr>
        <w:t xml:space="preserve"> та поручителю/</w:t>
      </w:r>
      <w:proofErr w:type="spellStart"/>
      <w:r w:rsidRPr="00503F44">
        <w:rPr>
          <w:sz w:val="22"/>
          <w:szCs w:val="22"/>
          <w:shd w:val="clear" w:color="auto" w:fill="FFFFFF"/>
          <w:lang w:val="ru-RU"/>
        </w:rPr>
        <w:t>заставодавцю</w:t>
      </w:r>
      <w:proofErr w:type="spellEnd"/>
      <w:r w:rsidRPr="00503F44">
        <w:rPr>
          <w:sz w:val="22"/>
          <w:szCs w:val="22"/>
          <w:shd w:val="clear" w:color="auto" w:fill="FFFFFF"/>
          <w:lang w:val="ru-RU"/>
        </w:rPr>
        <w:t xml:space="preserve"> (у разі наявності)</w:t>
      </w:r>
      <w:r w:rsidRPr="00503F44">
        <w:rPr>
          <w:sz w:val="22"/>
          <w:szCs w:val="22"/>
          <w:shd w:val="clear" w:color="auto" w:fill="FFFFFF"/>
          <w:lang w:val="uk-UA"/>
        </w:rPr>
        <w:t xml:space="preserve"> щонайменше через один календарний місяць, а за  кредитом, забезпеченим іпотекою, та за кредитом на придбання житла – щонайменше на три календарні місяці, рекомендовані листи із зазначенням вимоги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кредитної спілки повідомлення про таку вимогу.</w:t>
      </w:r>
    </w:p>
    <w:p w:rsidR="00AF01E9" w:rsidRPr="00503F44" w:rsidRDefault="00AF01E9">
      <w:pPr>
        <w:jc w:val="both"/>
        <w:rPr>
          <w:sz w:val="22"/>
          <w:szCs w:val="22"/>
        </w:rPr>
      </w:pPr>
      <w:r w:rsidRPr="00503F44">
        <w:rPr>
          <w:sz w:val="22"/>
          <w:szCs w:val="22"/>
        </w:rPr>
        <w:t>4.6. У випадку, якщо попередні заходи не призвели до сплати боргу, кредитна спілка вдається до дій, що спрямовані на стягнення боргу примусовим шляхом. Перед їх вчиненням кредитна спілка:</w:t>
      </w:r>
    </w:p>
    <w:p w:rsidR="00AF01E9" w:rsidRPr="00503F44" w:rsidRDefault="00AF01E9">
      <w:pPr>
        <w:jc w:val="both"/>
        <w:rPr>
          <w:rFonts w:ascii="Times New Roman CYR" w:hAnsi="Times New Roman CYR" w:cs="Times New Roman CYR"/>
          <w:sz w:val="22"/>
          <w:szCs w:val="22"/>
        </w:rPr>
      </w:pPr>
      <w:r w:rsidRPr="00503F44">
        <w:rPr>
          <w:sz w:val="22"/>
          <w:szCs w:val="22"/>
        </w:rPr>
        <w:t xml:space="preserve">1) визначає на підставі кредитного договору суму заборгованості, включаючи також, якщо це передбачено умовами договору суми штрафних санкцій. </w:t>
      </w:r>
      <w:r w:rsidRPr="00503F44">
        <w:rPr>
          <w:rFonts w:ascii="Times New Roman CYR" w:hAnsi="Times New Roman CYR" w:cs="Times New Roman CYR"/>
          <w:sz w:val="22"/>
          <w:szCs w:val="22"/>
        </w:rPr>
        <w:t>При цьому, за рішенням кредитного комітету може застосовуватися зупинення нарахування процентів та/або реструктуризація заборгованості.</w:t>
      </w:r>
    </w:p>
    <w:p w:rsidR="00AF01E9" w:rsidRPr="00503F44" w:rsidRDefault="00AF01E9">
      <w:pPr>
        <w:jc w:val="both"/>
        <w:rPr>
          <w:rFonts w:ascii="Times New Roman CYR" w:hAnsi="Times New Roman CYR" w:cs="Times New Roman CYR"/>
          <w:sz w:val="22"/>
          <w:szCs w:val="22"/>
        </w:rPr>
      </w:pPr>
      <w:r w:rsidRPr="00503F44">
        <w:rPr>
          <w:rFonts w:ascii="Times New Roman CYR" w:hAnsi="Times New Roman CYR" w:cs="Times New Roman CYR"/>
          <w:sz w:val="22"/>
          <w:szCs w:val="22"/>
        </w:rPr>
        <w:t xml:space="preserve">2) визначає шляхи звернення стягнення на забезпечення кредиту, включаючи всі види забезпечення визначені у кредитному договорі та окремих договорах застави, поруки (за їх наявності). </w:t>
      </w:r>
    </w:p>
    <w:p w:rsidR="00AF01E9" w:rsidRPr="00503F44" w:rsidRDefault="00AF01E9">
      <w:pPr>
        <w:jc w:val="both"/>
        <w:rPr>
          <w:rFonts w:ascii="Times New Roman CYR" w:hAnsi="Times New Roman CYR" w:cs="Times New Roman CYR"/>
          <w:sz w:val="22"/>
          <w:szCs w:val="22"/>
        </w:rPr>
      </w:pPr>
      <w:r w:rsidRPr="00503F44">
        <w:rPr>
          <w:rFonts w:ascii="Times New Roman CYR" w:hAnsi="Times New Roman CYR" w:cs="Times New Roman CYR"/>
          <w:sz w:val="22"/>
          <w:szCs w:val="22"/>
        </w:rPr>
        <w:t>3) вживає заходи для встановлення місця знаходження позичальника.</w:t>
      </w:r>
    </w:p>
    <w:p w:rsidR="00AF01E9" w:rsidRPr="00503F44" w:rsidRDefault="00AF01E9">
      <w:pPr>
        <w:jc w:val="both"/>
        <w:rPr>
          <w:rFonts w:ascii="Times New Roman CYR" w:hAnsi="Times New Roman CYR" w:cs="Times New Roman CYR"/>
          <w:sz w:val="22"/>
          <w:szCs w:val="22"/>
        </w:rPr>
      </w:pPr>
      <w:r w:rsidRPr="00503F44">
        <w:rPr>
          <w:rFonts w:ascii="Times New Roman CYR" w:hAnsi="Times New Roman CYR" w:cs="Times New Roman CYR"/>
          <w:sz w:val="22"/>
          <w:szCs w:val="22"/>
        </w:rPr>
        <w:tab/>
        <w:t>Стягнення боргу примусовим шляхом здійснюється з використанням відповідних правових механізмів та процесуальних форм, передбачених чинним законодавством.</w:t>
      </w:r>
    </w:p>
    <w:p w:rsidR="00AF01E9" w:rsidRPr="00503F44" w:rsidRDefault="00AF01E9">
      <w:pPr>
        <w:jc w:val="both"/>
        <w:rPr>
          <w:rFonts w:ascii="Times New Roman CYR" w:hAnsi="Times New Roman CYR" w:cs="Times New Roman CYR"/>
          <w:sz w:val="22"/>
          <w:szCs w:val="22"/>
        </w:rPr>
      </w:pPr>
      <w:r w:rsidRPr="00503F44">
        <w:rPr>
          <w:rFonts w:ascii="Times New Roman CYR" w:hAnsi="Times New Roman CYR" w:cs="Times New Roman CYR"/>
          <w:sz w:val="22"/>
          <w:szCs w:val="22"/>
        </w:rPr>
        <w:t>4.7. В окремих випадках за обґрунтованим рішенням кредитного комітету кредитна спілка може відстрочити застосування щодо позичальника заходів примусового стягнення боргу з дотриманням передбачених законодавством процесуальних строків.</w:t>
      </w:r>
    </w:p>
    <w:p w:rsidR="00AF01E9" w:rsidRPr="00503F44" w:rsidRDefault="00AF01E9">
      <w:pPr>
        <w:jc w:val="both"/>
        <w:rPr>
          <w:rFonts w:ascii="Times New Roman CYR" w:hAnsi="Times New Roman CYR" w:cs="Times New Roman CYR"/>
          <w:sz w:val="22"/>
          <w:szCs w:val="22"/>
          <w:shd w:val="clear" w:color="auto" w:fill="FFFFFF"/>
        </w:rPr>
      </w:pPr>
      <w:r w:rsidRPr="00503F44">
        <w:rPr>
          <w:rFonts w:ascii="Times New Roman CYR" w:hAnsi="Times New Roman CYR" w:cs="Times New Roman CYR"/>
          <w:sz w:val="22"/>
          <w:szCs w:val="22"/>
          <w:shd w:val="clear" w:color="auto" w:fill="FFFFFF"/>
        </w:rPr>
        <w:t>4.8. Кредитна спілка здійснює супроводження неповернених, у тому числі безнадійних кредитів у наступному порядку.</w:t>
      </w:r>
    </w:p>
    <w:p w:rsidR="00AF01E9" w:rsidRPr="00503F44" w:rsidRDefault="00AF01E9">
      <w:pPr>
        <w:jc w:val="both"/>
        <w:rPr>
          <w:rFonts w:ascii="Times New Roman CYR" w:hAnsi="Times New Roman CYR" w:cs="Times New Roman CYR"/>
          <w:sz w:val="22"/>
          <w:szCs w:val="22"/>
          <w:shd w:val="clear" w:color="auto" w:fill="FFFFFF"/>
        </w:rPr>
      </w:pPr>
      <w:r w:rsidRPr="00503F44">
        <w:rPr>
          <w:rFonts w:ascii="Times New Roman CYR" w:hAnsi="Times New Roman CYR" w:cs="Times New Roman CYR"/>
          <w:sz w:val="22"/>
          <w:szCs w:val="22"/>
          <w:shd w:val="clear" w:color="auto" w:fill="FFFFFF"/>
        </w:rPr>
        <w:t xml:space="preserve">   За наявності підстав, за поданням уповноваженого члена Кредитного комітету, Кредитний комітет приймає обґрунтоване рішення про відстрочення визнання неповерненого кредиту безнадійним. Подання має містити обґрунтування та документальне підтвердження можливості повернення позичальником кредиту.</w:t>
      </w:r>
    </w:p>
    <w:p w:rsidR="00AF01E9" w:rsidRPr="00503F44" w:rsidRDefault="00AF01E9">
      <w:pPr>
        <w:jc w:val="both"/>
        <w:rPr>
          <w:rFonts w:ascii="Times New Roman CYR" w:hAnsi="Times New Roman CYR" w:cs="Times New Roman CYR"/>
          <w:sz w:val="22"/>
          <w:szCs w:val="22"/>
          <w:shd w:val="clear" w:color="auto" w:fill="FFFFFF"/>
        </w:rPr>
      </w:pPr>
      <w:r w:rsidRPr="00503F44">
        <w:rPr>
          <w:rFonts w:ascii="Times New Roman CYR" w:hAnsi="Times New Roman CYR" w:cs="Times New Roman CYR"/>
          <w:sz w:val="22"/>
          <w:szCs w:val="22"/>
          <w:shd w:val="clear" w:color="auto" w:fill="FFFFFF"/>
        </w:rPr>
        <w:t xml:space="preserve">   Після прийняття рішення Кредитним комітетом про відстрочення визнання неповерненого кредиту безнадійним, кредитна спілка вживає заходи для виконання позичальником своїх договірних зобов'язань за неповерненим кредитом:</w:t>
      </w:r>
    </w:p>
    <w:p w:rsidR="00AF01E9" w:rsidRPr="00503F44" w:rsidRDefault="00AF01E9">
      <w:pPr>
        <w:numPr>
          <w:ilvl w:val="0"/>
          <w:numId w:val="9"/>
        </w:numPr>
        <w:jc w:val="both"/>
        <w:rPr>
          <w:rFonts w:ascii="Times New Roman CYR" w:hAnsi="Times New Roman CYR" w:cs="Times New Roman CYR"/>
          <w:sz w:val="22"/>
          <w:szCs w:val="22"/>
          <w:shd w:val="clear" w:color="auto" w:fill="FFFFFF"/>
        </w:rPr>
      </w:pPr>
      <w:r w:rsidRPr="00503F44">
        <w:rPr>
          <w:rFonts w:ascii="Times New Roman CYR" w:hAnsi="Times New Roman CYR" w:cs="Times New Roman CYR"/>
          <w:sz w:val="22"/>
          <w:szCs w:val="22"/>
          <w:shd w:val="clear" w:color="auto" w:fill="FFFFFF"/>
        </w:rPr>
        <w:t>у разі відсутності платежів по кредиту протягом двох місяців з дня прийняття рішення Кредитним комітетом, надсилає позичальнику та/або поручителю/</w:t>
      </w:r>
      <w:proofErr w:type="spellStart"/>
      <w:r w:rsidRPr="00503F44">
        <w:rPr>
          <w:rFonts w:ascii="Times New Roman CYR" w:hAnsi="Times New Roman CYR" w:cs="Times New Roman CYR"/>
          <w:sz w:val="22"/>
          <w:szCs w:val="22"/>
          <w:shd w:val="clear" w:color="auto" w:fill="FFFFFF"/>
        </w:rPr>
        <w:t>заставодавцю</w:t>
      </w:r>
      <w:proofErr w:type="spellEnd"/>
      <w:r w:rsidRPr="00503F44">
        <w:rPr>
          <w:rFonts w:ascii="Times New Roman CYR" w:hAnsi="Times New Roman CYR" w:cs="Times New Roman CYR"/>
          <w:sz w:val="22"/>
          <w:szCs w:val="22"/>
          <w:shd w:val="clear" w:color="auto" w:fill="FFFFFF"/>
        </w:rPr>
        <w:t xml:space="preserve"> (у разі наявності) рекомендовані листи — попередження;</w:t>
      </w:r>
    </w:p>
    <w:p w:rsidR="00AF01E9" w:rsidRPr="00503F44" w:rsidRDefault="00AF01E9">
      <w:pPr>
        <w:numPr>
          <w:ilvl w:val="0"/>
          <w:numId w:val="9"/>
        </w:numPr>
        <w:jc w:val="both"/>
        <w:rPr>
          <w:rFonts w:ascii="Times New Roman CYR" w:hAnsi="Times New Roman CYR" w:cs="Times New Roman CYR"/>
          <w:sz w:val="22"/>
          <w:szCs w:val="22"/>
          <w:shd w:val="clear" w:color="auto" w:fill="FFFFFF"/>
        </w:rPr>
      </w:pPr>
      <w:r w:rsidRPr="00503F44">
        <w:rPr>
          <w:rFonts w:ascii="Times New Roman CYR" w:hAnsi="Times New Roman CYR" w:cs="Times New Roman CYR"/>
          <w:sz w:val="22"/>
          <w:szCs w:val="22"/>
          <w:shd w:val="clear" w:color="auto" w:fill="FFFFFF"/>
        </w:rPr>
        <w:lastRenderedPageBreak/>
        <w:t>у разі відсутності платежів по кредиту протягом трьох місяців з дня прийняття рішення Кредитним комітетом здійснює заходи, передбачені п.4.6. цього Положення, з урахуванням строку позовної давності.</w:t>
      </w:r>
    </w:p>
    <w:p w:rsidR="00AF01E9" w:rsidRPr="00503F44" w:rsidRDefault="00AF01E9">
      <w:pPr>
        <w:jc w:val="both"/>
        <w:rPr>
          <w:rFonts w:ascii="Times New Roman CYR" w:hAnsi="Times New Roman CYR" w:cs="Times New Roman CYR"/>
          <w:sz w:val="22"/>
          <w:szCs w:val="22"/>
          <w:shd w:val="clear" w:color="auto" w:fill="FFFFFF"/>
        </w:rPr>
      </w:pPr>
      <w:r w:rsidRPr="00503F44">
        <w:rPr>
          <w:rFonts w:ascii="Times New Roman CYR" w:hAnsi="Times New Roman CYR" w:cs="Times New Roman CYR"/>
          <w:sz w:val="22"/>
          <w:szCs w:val="22"/>
          <w:shd w:val="clear" w:color="auto" w:fill="FFFFFF"/>
        </w:rPr>
        <w:t xml:space="preserve">   Кредитна спілка супроводжує безнадійні кредити шляхом здійснення наступних заходів для виконання позичальником та/або поручителем/</w:t>
      </w:r>
      <w:proofErr w:type="spellStart"/>
      <w:r w:rsidRPr="00503F44">
        <w:rPr>
          <w:rFonts w:ascii="Times New Roman CYR" w:hAnsi="Times New Roman CYR" w:cs="Times New Roman CYR"/>
          <w:sz w:val="22"/>
          <w:szCs w:val="22"/>
          <w:shd w:val="clear" w:color="auto" w:fill="FFFFFF"/>
        </w:rPr>
        <w:t>заставодавцем</w:t>
      </w:r>
      <w:proofErr w:type="spellEnd"/>
      <w:r w:rsidRPr="00503F44">
        <w:rPr>
          <w:rFonts w:ascii="Times New Roman CYR" w:hAnsi="Times New Roman CYR" w:cs="Times New Roman CYR"/>
          <w:sz w:val="22"/>
          <w:szCs w:val="22"/>
          <w:shd w:val="clear" w:color="auto" w:fill="FFFFFF"/>
        </w:rPr>
        <w:t xml:space="preserve"> договірних зобов'язань:</w:t>
      </w:r>
    </w:p>
    <w:p w:rsidR="00AF01E9" w:rsidRPr="00503F44" w:rsidRDefault="00AF01E9">
      <w:pPr>
        <w:jc w:val="both"/>
        <w:rPr>
          <w:rFonts w:ascii="Times New Roman CYR" w:hAnsi="Times New Roman CYR" w:cs="Times New Roman CYR"/>
          <w:sz w:val="22"/>
          <w:szCs w:val="22"/>
          <w:shd w:val="clear" w:color="auto" w:fill="FFFFFF"/>
        </w:rPr>
      </w:pPr>
      <w:r w:rsidRPr="00503F44">
        <w:rPr>
          <w:rFonts w:ascii="Times New Roman CYR" w:hAnsi="Times New Roman CYR" w:cs="Times New Roman CYR"/>
          <w:sz w:val="22"/>
          <w:szCs w:val="22"/>
          <w:shd w:val="clear" w:color="auto" w:fill="FFFFFF"/>
        </w:rPr>
        <w:tab/>
        <w:t>1) щодо неповернених кредитів, крім випадків, коли Кредитним комітетом прийняте  обґрунтоване рішення про відстрочення визнання кредиту безнадійним кредитна спілка:</w:t>
      </w:r>
    </w:p>
    <w:p w:rsidR="00AF01E9" w:rsidRPr="00503F44" w:rsidRDefault="00AF01E9">
      <w:pPr>
        <w:numPr>
          <w:ilvl w:val="0"/>
          <w:numId w:val="10"/>
        </w:numPr>
        <w:jc w:val="both"/>
        <w:rPr>
          <w:rFonts w:ascii="Times New Roman CYR" w:hAnsi="Times New Roman CYR" w:cs="Times New Roman CYR"/>
          <w:sz w:val="22"/>
          <w:szCs w:val="22"/>
          <w:shd w:val="clear" w:color="auto" w:fill="FFFFFF"/>
        </w:rPr>
      </w:pPr>
      <w:r w:rsidRPr="00503F44">
        <w:rPr>
          <w:rFonts w:ascii="Times New Roman CYR" w:hAnsi="Times New Roman CYR" w:cs="Times New Roman CYR"/>
          <w:sz w:val="22"/>
          <w:szCs w:val="22"/>
          <w:shd w:val="clear" w:color="auto" w:fill="FFFFFF"/>
        </w:rPr>
        <w:t>протягом одного місяця з дня визнання кредиту безнадійним здійснює позичальникові нагадування про необхідність виконання договірних зобов'язань в телефонному режимі;</w:t>
      </w:r>
    </w:p>
    <w:p w:rsidR="00AF01E9" w:rsidRPr="00503F44" w:rsidRDefault="00AF01E9">
      <w:pPr>
        <w:numPr>
          <w:ilvl w:val="0"/>
          <w:numId w:val="10"/>
        </w:numPr>
        <w:jc w:val="both"/>
        <w:rPr>
          <w:rFonts w:ascii="Times New Roman CYR" w:hAnsi="Times New Roman CYR" w:cs="Times New Roman CYR"/>
          <w:sz w:val="22"/>
          <w:szCs w:val="22"/>
          <w:shd w:val="clear" w:color="auto" w:fill="FFFFFF"/>
        </w:rPr>
      </w:pPr>
      <w:r w:rsidRPr="00503F44">
        <w:rPr>
          <w:rFonts w:ascii="Times New Roman CYR" w:hAnsi="Times New Roman CYR" w:cs="Times New Roman CYR"/>
          <w:sz w:val="22"/>
          <w:szCs w:val="22"/>
          <w:shd w:val="clear" w:color="auto" w:fill="FFFFFF"/>
        </w:rPr>
        <w:t>протягом двох місяців з дня визнання кредиту безнадійним надсилає позичальнику та/або поручителю/</w:t>
      </w:r>
      <w:proofErr w:type="spellStart"/>
      <w:r w:rsidRPr="00503F44">
        <w:rPr>
          <w:rFonts w:ascii="Times New Roman CYR" w:hAnsi="Times New Roman CYR" w:cs="Times New Roman CYR"/>
          <w:sz w:val="22"/>
          <w:szCs w:val="22"/>
          <w:shd w:val="clear" w:color="auto" w:fill="FFFFFF"/>
        </w:rPr>
        <w:t>заставодавцю</w:t>
      </w:r>
      <w:proofErr w:type="spellEnd"/>
      <w:r w:rsidRPr="00503F44">
        <w:rPr>
          <w:rFonts w:ascii="Times New Roman CYR" w:hAnsi="Times New Roman CYR" w:cs="Times New Roman CYR"/>
          <w:sz w:val="22"/>
          <w:szCs w:val="22"/>
          <w:shd w:val="clear" w:color="auto" w:fill="FFFFFF"/>
        </w:rPr>
        <w:t xml:space="preserve"> (у разі наявності) листи — нагадування;</w:t>
      </w:r>
    </w:p>
    <w:p w:rsidR="00AF01E9" w:rsidRPr="00503F44" w:rsidRDefault="00AF01E9">
      <w:pPr>
        <w:numPr>
          <w:ilvl w:val="0"/>
          <w:numId w:val="10"/>
        </w:numPr>
        <w:jc w:val="both"/>
        <w:rPr>
          <w:rFonts w:ascii="Times New Roman CYR" w:hAnsi="Times New Roman CYR" w:cs="Times New Roman CYR"/>
          <w:sz w:val="22"/>
          <w:szCs w:val="22"/>
          <w:shd w:val="clear" w:color="auto" w:fill="FFFFFF"/>
        </w:rPr>
      </w:pPr>
      <w:r w:rsidRPr="00503F44">
        <w:rPr>
          <w:rFonts w:ascii="Times New Roman CYR" w:hAnsi="Times New Roman CYR" w:cs="Times New Roman CYR"/>
          <w:sz w:val="22"/>
          <w:szCs w:val="22"/>
          <w:shd w:val="clear" w:color="auto" w:fill="FFFFFF"/>
        </w:rPr>
        <w:t>у разі відсутності платежів по кредиту протягом трьох місяців з дня визнання кредиту безнадійним, кредитна спілка здійснює заходи, передбачені п.4.6. цього Положення, з урахуванням строку позовної давності;</w:t>
      </w:r>
    </w:p>
    <w:p w:rsidR="00AF01E9" w:rsidRPr="00503F44" w:rsidRDefault="00AF01E9">
      <w:pPr>
        <w:jc w:val="both"/>
        <w:rPr>
          <w:rFonts w:ascii="Times New Roman CYR" w:hAnsi="Times New Roman CYR" w:cs="Times New Roman CYR"/>
          <w:sz w:val="22"/>
          <w:szCs w:val="22"/>
          <w:shd w:val="clear" w:color="auto" w:fill="FFFFFF"/>
        </w:rPr>
      </w:pPr>
      <w:r w:rsidRPr="00503F44">
        <w:rPr>
          <w:rFonts w:ascii="Times New Roman CYR" w:hAnsi="Times New Roman CYR" w:cs="Times New Roman CYR"/>
          <w:sz w:val="22"/>
          <w:szCs w:val="22"/>
          <w:shd w:val="clear" w:color="auto" w:fill="FFFFFF"/>
        </w:rPr>
        <w:tab/>
        <w:t>2) щодо прострочених або неповернених кредитів, за якими є документальне підтвердження про неможливість стягнення, та прострочених кредитів, за якими Кредитним комітетом прийняте обґрунтоване рішення про визнання кредиту безнадійним:</w:t>
      </w:r>
    </w:p>
    <w:p w:rsidR="00AF01E9" w:rsidRPr="00503F44" w:rsidRDefault="00AF01E9">
      <w:pPr>
        <w:numPr>
          <w:ilvl w:val="0"/>
          <w:numId w:val="11"/>
        </w:numPr>
        <w:jc w:val="both"/>
        <w:rPr>
          <w:rFonts w:ascii="Times New Roman CYR" w:hAnsi="Times New Roman CYR" w:cs="Times New Roman CYR"/>
          <w:sz w:val="22"/>
          <w:szCs w:val="22"/>
          <w:shd w:val="clear" w:color="auto" w:fill="FFFFFF"/>
        </w:rPr>
      </w:pPr>
      <w:r w:rsidRPr="00503F44">
        <w:rPr>
          <w:rFonts w:ascii="Times New Roman CYR" w:hAnsi="Times New Roman CYR" w:cs="Times New Roman CYR"/>
          <w:sz w:val="22"/>
          <w:szCs w:val="22"/>
          <w:shd w:val="clear" w:color="auto" w:fill="FFFFFF"/>
        </w:rPr>
        <w:t>кредитна спілка, у разі наявності виконавчого документу про стягнення заборгованості за безнадійним кредитом щороку звертається до державної виконавчої служби із заявою про примусове стягнення заборгованості з боржника (в межах строків пред'явлення виконавчих документів для виконання) та кожні півроку здійснює перевірку наявності обставин, що унеможливлюють стягнення заборгованості, або обставин, що стали підставою для прийняття Кредитним комітетом обґрунтованого рішення про визнання кредиту безнадійним;</w:t>
      </w:r>
    </w:p>
    <w:p w:rsidR="00AF01E9" w:rsidRPr="00503F44" w:rsidRDefault="00AF01E9">
      <w:pPr>
        <w:numPr>
          <w:ilvl w:val="0"/>
          <w:numId w:val="11"/>
        </w:numPr>
        <w:jc w:val="both"/>
        <w:rPr>
          <w:rFonts w:ascii="Times New Roman CYR" w:hAnsi="Times New Roman CYR" w:cs="Times New Roman CYR"/>
          <w:sz w:val="22"/>
          <w:szCs w:val="22"/>
          <w:shd w:val="clear" w:color="auto" w:fill="FFFFFF"/>
        </w:rPr>
      </w:pPr>
      <w:r w:rsidRPr="00503F44">
        <w:rPr>
          <w:rFonts w:ascii="Times New Roman CYR" w:hAnsi="Times New Roman CYR" w:cs="Times New Roman CYR"/>
          <w:sz w:val="22"/>
          <w:szCs w:val="22"/>
          <w:shd w:val="clear" w:color="auto" w:fill="FFFFFF"/>
        </w:rPr>
        <w:t>у разі відсутності судового рішення про стягнення заборгованості кредитна спілка звертається до суду із позовом про стягнення заборгованості (в межах строку позовної давності). Крім того, уповноважений член Кредитного комітету кожні три місяці здійснює перевірку наявності обставин що унеможливлюють стягнення заборгованості або обставин, що стали підставою для прийняття Кредитним комітетом обґрунтованого рішення про визнання кредиту безнадійним;</w:t>
      </w:r>
    </w:p>
    <w:p w:rsidR="00AF01E9" w:rsidRPr="00503F44" w:rsidRDefault="00AF01E9">
      <w:pPr>
        <w:jc w:val="both"/>
        <w:rPr>
          <w:sz w:val="22"/>
          <w:szCs w:val="22"/>
        </w:rPr>
      </w:pPr>
      <w:r w:rsidRPr="00503F44">
        <w:rPr>
          <w:rFonts w:ascii="Times New Roman CYR" w:hAnsi="Times New Roman CYR" w:cs="Times New Roman CYR"/>
          <w:i/>
          <w:iCs/>
          <w:sz w:val="22"/>
          <w:szCs w:val="22"/>
          <w:shd w:val="clear" w:color="auto" w:fill="FFFFFF"/>
        </w:rPr>
        <w:tab/>
      </w:r>
      <w:r w:rsidRPr="00503F44">
        <w:rPr>
          <w:rFonts w:ascii="Times New Roman CYR" w:hAnsi="Times New Roman CYR" w:cs="Times New Roman CYR"/>
          <w:sz w:val="22"/>
          <w:szCs w:val="22"/>
          <w:shd w:val="clear" w:color="auto" w:fill="FFFFFF"/>
        </w:rPr>
        <w:t>3) щодо неповернених кредитів, за якими минув строк позовної давності кредитна спілка кожні шість місяців здійснює нагадування позичальникові про необхідність виконання договірних зобов'язань в телефонному режимі та надсилає позичальнику та/або поручителю/</w:t>
      </w:r>
      <w:proofErr w:type="spellStart"/>
      <w:r w:rsidRPr="00503F44">
        <w:rPr>
          <w:rFonts w:ascii="Times New Roman CYR" w:hAnsi="Times New Roman CYR" w:cs="Times New Roman CYR"/>
          <w:sz w:val="22"/>
          <w:szCs w:val="22"/>
          <w:shd w:val="clear" w:color="auto" w:fill="FFFFFF"/>
        </w:rPr>
        <w:t>заставодавцю</w:t>
      </w:r>
      <w:proofErr w:type="spellEnd"/>
      <w:r w:rsidRPr="00503F44">
        <w:rPr>
          <w:rFonts w:ascii="Times New Roman CYR" w:hAnsi="Times New Roman CYR" w:cs="Times New Roman CYR"/>
          <w:sz w:val="22"/>
          <w:szCs w:val="22"/>
          <w:shd w:val="clear" w:color="auto" w:fill="FFFFFF"/>
        </w:rPr>
        <w:t xml:space="preserve"> (у разі наявності) листи — вимоги (крім споживчих кредитів).</w:t>
      </w:r>
    </w:p>
    <w:tbl>
      <w:tblPr>
        <w:tblW w:w="2250" w:type="pct"/>
        <w:jc w:val="right"/>
        <w:tblCellSpacing w:w="22" w:type="dxa"/>
        <w:tblCellMar>
          <w:top w:w="30" w:type="dxa"/>
          <w:left w:w="30" w:type="dxa"/>
          <w:bottom w:w="30" w:type="dxa"/>
          <w:right w:w="30" w:type="dxa"/>
        </w:tblCellMar>
        <w:tblLook w:val="0000" w:firstRow="0" w:lastRow="0" w:firstColumn="0" w:lastColumn="0" w:noHBand="0" w:noVBand="0"/>
      </w:tblPr>
      <w:tblGrid>
        <w:gridCol w:w="4659"/>
      </w:tblGrid>
      <w:tr w:rsidR="00B74822" w:rsidRPr="00503F44" w:rsidTr="00E8730B">
        <w:trPr>
          <w:tblCellSpacing w:w="22" w:type="dxa"/>
          <w:jc w:val="right"/>
        </w:trPr>
        <w:tc>
          <w:tcPr>
            <w:tcW w:w="4903" w:type="pct"/>
            <w:shd w:val="clear" w:color="auto" w:fill="auto"/>
          </w:tcPr>
          <w:p w:rsidR="00B74822" w:rsidRPr="00DC27B2" w:rsidRDefault="00B74822" w:rsidP="00E8730B">
            <w:pPr>
              <w:pStyle w:val="af1"/>
              <w:rPr>
                <w:sz w:val="22"/>
                <w:szCs w:val="22"/>
              </w:rPr>
            </w:pPr>
            <w:r w:rsidRPr="00503F44">
              <w:rPr>
                <w:sz w:val="22"/>
                <w:szCs w:val="22"/>
                <w:lang w:val="uk-UA"/>
              </w:rPr>
              <w:t xml:space="preserve">Додаток 1 </w:t>
            </w:r>
            <w:r w:rsidRPr="00503F44">
              <w:rPr>
                <w:sz w:val="22"/>
                <w:szCs w:val="22"/>
                <w:lang w:val="uk-UA"/>
              </w:rPr>
              <w:br/>
              <w:t xml:space="preserve">до Положення про фінансові послуги Кредитної спілки „_________________„ </w:t>
            </w:r>
          </w:p>
        </w:tc>
      </w:tr>
    </w:tbl>
    <w:p w:rsidR="00B74822" w:rsidRPr="00503F44" w:rsidRDefault="00B74822" w:rsidP="00B74822">
      <w:pPr>
        <w:pStyle w:val="af5"/>
        <w:ind w:firstLine="567"/>
        <w:jc w:val="center"/>
        <w:rPr>
          <w:rFonts w:ascii="Times New Roman" w:hAnsi="Times New Roman"/>
          <w:b/>
          <w:bCs/>
        </w:rPr>
      </w:pPr>
      <w:r w:rsidRPr="00503F44">
        <w:rPr>
          <w:rFonts w:ascii="Times New Roman" w:hAnsi="Times New Roman"/>
          <w:b/>
          <w:bCs/>
        </w:rPr>
        <w:t>Інформація, яка надається на вимогу клієнта</w:t>
      </w:r>
    </w:p>
    <w:p w:rsidR="00B74822" w:rsidRPr="00503F44" w:rsidRDefault="00B74822" w:rsidP="00B74822">
      <w:pPr>
        <w:pStyle w:val="rvps2"/>
        <w:shd w:val="clear" w:color="auto" w:fill="FFFFFF"/>
        <w:spacing w:before="0" w:beforeAutospacing="0" w:after="150" w:afterAutospacing="0"/>
        <w:ind w:left="-24"/>
        <w:jc w:val="both"/>
        <w:rPr>
          <w:color w:val="000000"/>
          <w:sz w:val="22"/>
          <w:szCs w:val="22"/>
          <w:lang w:val="uk-UA"/>
        </w:rPr>
      </w:pPr>
      <w:r w:rsidRPr="00503F44">
        <w:rPr>
          <w:color w:val="000000"/>
          <w:sz w:val="22"/>
          <w:szCs w:val="22"/>
          <w:lang w:val="uk-UA"/>
        </w:rPr>
        <w:t xml:space="preserve">Клієнт </w:t>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lang w:val="uk-UA"/>
        </w:rPr>
        <w:t xml:space="preserve"> (ПІБ) підтверджує, що на його вимогу Кредитною спілкою </w:t>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lang w:val="uk-UA"/>
        </w:rPr>
        <w:t xml:space="preserve"> йому надано відомості про фінансові показники діяльності кредитної спілки та її економічний стан, які підлягають обов’язковому оприлюдненню;</w:t>
      </w:r>
    </w:p>
    <w:p w:rsidR="00B74822" w:rsidRPr="00503F44" w:rsidRDefault="00B74822" w:rsidP="00B74822">
      <w:pPr>
        <w:pStyle w:val="rvps2"/>
        <w:shd w:val="clear" w:color="auto" w:fill="FFFFFF"/>
        <w:spacing w:before="0" w:beforeAutospacing="0" w:after="150" w:afterAutospacing="0"/>
        <w:ind w:left="-24"/>
        <w:jc w:val="both"/>
        <w:rPr>
          <w:color w:val="000000"/>
          <w:sz w:val="22"/>
          <w:szCs w:val="22"/>
          <w:lang w:val="uk-UA"/>
        </w:rPr>
      </w:pPr>
      <w:r w:rsidRPr="00503F44">
        <w:rPr>
          <w:color w:val="000000"/>
          <w:sz w:val="22"/>
          <w:szCs w:val="22"/>
          <w:lang w:val="uk-UA"/>
        </w:rPr>
        <w:t xml:space="preserve">Клієнт </w:t>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lang w:val="uk-UA"/>
        </w:rPr>
        <w:t xml:space="preserve"> (ПІБ) підтверджує, що на його вимогу Кредитною спілкою </w:t>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lang w:val="uk-UA"/>
        </w:rPr>
        <w:t>йому надано перелік керівників кредитної спілки та її відокремлених підрозділів;</w:t>
      </w:r>
    </w:p>
    <w:p w:rsidR="00B74822" w:rsidRPr="00503F44" w:rsidRDefault="00B74822" w:rsidP="00B74822">
      <w:pPr>
        <w:pStyle w:val="rvps2"/>
        <w:shd w:val="clear" w:color="auto" w:fill="FFFFFF"/>
        <w:spacing w:before="0" w:beforeAutospacing="0" w:after="150" w:afterAutospacing="0"/>
        <w:ind w:left="336"/>
        <w:jc w:val="center"/>
        <w:rPr>
          <w:sz w:val="22"/>
          <w:szCs w:val="22"/>
          <w:u w:val="single"/>
          <w:lang w:val="uk-UA"/>
        </w:rPr>
      </w:pP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u w:val="single"/>
          <w:lang w:val="uk-UA"/>
        </w:rPr>
        <w:tab/>
      </w:r>
    </w:p>
    <w:p w:rsidR="00B74822" w:rsidRPr="00503F44" w:rsidRDefault="00B74822" w:rsidP="00B74822">
      <w:pPr>
        <w:pStyle w:val="rvps2"/>
        <w:shd w:val="clear" w:color="auto" w:fill="FFFFFF"/>
        <w:spacing w:before="0" w:beforeAutospacing="0" w:after="150" w:afterAutospacing="0"/>
        <w:ind w:left="336"/>
        <w:jc w:val="center"/>
        <w:rPr>
          <w:sz w:val="22"/>
          <w:szCs w:val="22"/>
          <w:lang w:val="uk-UA"/>
        </w:rPr>
      </w:pPr>
      <w:r w:rsidRPr="00503F44">
        <w:rPr>
          <w:sz w:val="22"/>
          <w:szCs w:val="22"/>
          <w:lang w:val="uk-UA"/>
        </w:rPr>
        <w:t>Дата, ПІБ, підпис.</w:t>
      </w:r>
    </w:p>
    <w:tbl>
      <w:tblPr>
        <w:tblW w:w="2250" w:type="pct"/>
        <w:jc w:val="right"/>
        <w:tblCellSpacing w:w="22" w:type="dxa"/>
        <w:tblCellMar>
          <w:top w:w="30" w:type="dxa"/>
          <w:left w:w="30" w:type="dxa"/>
          <w:bottom w:w="30" w:type="dxa"/>
          <w:right w:w="30" w:type="dxa"/>
        </w:tblCellMar>
        <w:tblLook w:val="0000" w:firstRow="0" w:lastRow="0" w:firstColumn="0" w:lastColumn="0" w:noHBand="0" w:noVBand="0"/>
      </w:tblPr>
      <w:tblGrid>
        <w:gridCol w:w="4659"/>
      </w:tblGrid>
      <w:tr w:rsidR="00B74822" w:rsidRPr="00503F44" w:rsidTr="00503F44">
        <w:trPr>
          <w:tblCellSpacing w:w="22" w:type="dxa"/>
          <w:jc w:val="right"/>
        </w:trPr>
        <w:tc>
          <w:tcPr>
            <w:tcW w:w="4906" w:type="pct"/>
            <w:shd w:val="clear" w:color="auto" w:fill="auto"/>
          </w:tcPr>
          <w:p w:rsidR="00B74822" w:rsidRPr="00DC27B2" w:rsidRDefault="00B74822" w:rsidP="00E8730B">
            <w:pPr>
              <w:pStyle w:val="af1"/>
              <w:rPr>
                <w:sz w:val="22"/>
                <w:szCs w:val="22"/>
              </w:rPr>
            </w:pPr>
            <w:r w:rsidRPr="00503F44">
              <w:rPr>
                <w:sz w:val="22"/>
                <w:szCs w:val="22"/>
                <w:lang w:val="uk-UA"/>
              </w:rPr>
              <w:t xml:space="preserve">Додаток 2 </w:t>
            </w:r>
            <w:r w:rsidRPr="00503F44">
              <w:rPr>
                <w:sz w:val="22"/>
                <w:szCs w:val="22"/>
                <w:lang w:val="uk-UA"/>
              </w:rPr>
              <w:br/>
              <w:t>до Положення про фінансові послуги Кредитної спілки „</w:t>
            </w: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lang w:val="uk-UA"/>
              </w:rPr>
              <w:t xml:space="preserve">„ </w:t>
            </w:r>
          </w:p>
        </w:tc>
      </w:tr>
    </w:tbl>
    <w:p w:rsidR="00B74822" w:rsidRPr="00503F44" w:rsidRDefault="00B74822" w:rsidP="00B74822">
      <w:pPr>
        <w:pStyle w:val="af5"/>
        <w:ind w:firstLine="567"/>
        <w:jc w:val="center"/>
        <w:rPr>
          <w:rFonts w:ascii="Times New Roman" w:hAnsi="Times New Roman"/>
          <w:b/>
          <w:bCs/>
          <w:u w:val="single"/>
        </w:rPr>
      </w:pPr>
      <w:r w:rsidRPr="00503F44">
        <w:rPr>
          <w:rFonts w:ascii="Times New Roman" w:hAnsi="Times New Roman"/>
          <w:b/>
          <w:bCs/>
          <w:u w:val="single"/>
        </w:rPr>
        <w:t>Інформація, яка надається споживачу перед укладенням договору про залучення внеску (вкладу) члена кредитної спілки на депозитний рахунок</w:t>
      </w:r>
    </w:p>
    <w:p w:rsidR="00B74822" w:rsidRPr="00503F44" w:rsidRDefault="00B74822" w:rsidP="00B74822">
      <w:pPr>
        <w:pStyle w:val="rvps2"/>
        <w:shd w:val="clear" w:color="auto" w:fill="FFFFFF"/>
        <w:spacing w:before="0" w:beforeAutospacing="0" w:after="0" w:afterAutospacing="0"/>
        <w:jc w:val="both"/>
        <w:rPr>
          <w:color w:val="000000"/>
          <w:sz w:val="22"/>
          <w:szCs w:val="22"/>
          <w:lang w:val="uk-UA"/>
        </w:rPr>
      </w:pPr>
      <w:r w:rsidRPr="00503F44">
        <w:rPr>
          <w:color w:val="000000"/>
          <w:sz w:val="22"/>
          <w:szCs w:val="22"/>
          <w:lang w:val="uk-UA"/>
        </w:rPr>
        <w:t xml:space="preserve">Споживач </w:t>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lang w:val="uk-UA"/>
        </w:rPr>
        <w:t xml:space="preserve"> (ПІБ) підтверджує, що Кредитною спілкою </w:t>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lang w:val="uk-UA"/>
        </w:rPr>
        <w:t xml:space="preserve"> йому було повідомлено про:</w:t>
      </w:r>
    </w:p>
    <w:p w:rsidR="00B74822" w:rsidRPr="00503F44" w:rsidRDefault="00B74822" w:rsidP="00B74822">
      <w:pPr>
        <w:pStyle w:val="rvps2"/>
        <w:numPr>
          <w:ilvl w:val="1"/>
          <w:numId w:val="20"/>
        </w:numPr>
        <w:shd w:val="clear" w:color="auto" w:fill="FFFFFF"/>
        <w:spacing w:before="0" w:beforeAutospacing="0" w:after="0" w:afterAutospacing="0"/>
        <w:ind w:left="336"/>
        <w:jc w:val="both"/>
        <w:rPr>
          <w:color w:val="000000"/>
          <w:sz w:val="22"/>
          <w:szCs w:val="22"/>
          <w:lang w:val="uk-UA"/>
        </w:rPr>
      </w:pPr>
      <w:r w:rsidRPr="00503F44">
        <w:rPr>
          <w:color w:val="000000"/>
          <w:sz w:val="22"/>
          <w:szCs w:val="22"/>
          <w:lang w:val="uk-UA"/>
        </w:rPr>
        <w:t>особу, яка надає фінансові послуги, включаючи:</w:t>
      </w:r>
    </w:p>
    <w:p w:rsidR="00B74822" w:rsidRPr="00503F44" w:rsidRDefault="00B74822" w:rsidP="00B74822">
      <w:pPr>
        <w:pStyle w:val="rvps2"/>
        <w:shd w:val="clear" w:color="auto" w:fill="FFFFFF"/>
        <w:spacing w:before="0" w:beforeAutospacing="0" w:after="0" w:afterAutospacing="0"/>
        <w:ind w:left="336"/>
        <w:jc w:val="both"/>
        <w:rPr>
          <w:color w:val="000000"/>
          <w:sz w:val="22"/>
          <w:szCs w:val="22"/>
          <w:u w:val="single"/>
          <w:lang w:val="uk-UA"/>
        </w:rPr>
      </w:pPr>
      <w:r w:rsidRPr="00503F44">
        <w:rPr>
          <w:color w:val="000000"/>
          <w:sz w:val="22"/>
          <w:szCs w:val="22"/>
          <w:lang w:val="uk-UA"/>
        </w:rPr>
        <w:t>а) найменування</w:t>
      </w:r>
      <w:r w:rsidRPr="00503F44">
        <w:rPr>
          <w:color w:val="000000"/>
          <w:sz w:val="22"/>
          <w:szCs w:val="22"/>
          <w:shd w:val="clear" w:color="auto" w:fill="FFFFFF"/>
          <w:lang w:val="uk-UA"/>
        </w:rPr>
        <w:t xml:space="preserve">, місцезнаходження, контактний телефон і адреса електронної пошти особи, яка надає фінансові послуги, </w:t>
      </w:r>
      <w:r w:rsidRPr="00503F44">
        <w:rPr>
          <w:sz w:val="22"/>
          <w:szCs w:val="22"/>
          <w:lang w:val="uk-UA"/>
        </w:rPr>
        <w:t xml:space="preserve">адресу, за якою приймаються скарги споживачів фінансових послуг, </w:t>
      </w:r>
      <w:r w:rsidRPr="00503F44">
        <w:rPr>
          <w:color w:val="000000"/>
          <w:sz w:val="22"/>
          <w:szCs w:val="22"/>
          <w:shd w:val="clear" w:color="auto" w:fill="FFFFFF"/>
          <w:lang w:val="uk-UA"/>
        </w:rPr>
        <w:t xml:space="preserve">а саме: </w:t>
      </w:r>
      <w:r w:rsidRPr="00503F44">
        <w:rPr>
          <w:color w:val="000000"/>
          <w:sz w:val="22"/>
          <w:szCs w:val="22"/>
          <w:lang w:val="uk-UA"/>
        </w:rPr>
        <w:t xml:space="preserve">Кредитна спілка </w:t>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lang w:val="uk-UA"/>
        </w:rPr>
        <w:t xml:space="preserve">, місцезнаходження </w:t>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lang w:val="uk-UA"/>
        </w:rPr>
        <w:t xml:space="preserve">, контактний телефон </w:t>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lang w:val="uk-UA"/>
        </w:rPr>
        <w:t xml:space="preserve"> , адреса електронної </w:t>
      </w:r>
      <w:r w:rsidRPr="00503F44">
        <w:rPr>
          <w:color w:val="000000"/>
          <w:sz w:val="22"/>
          <w:szCs w:val="22"/>
          <w:lang w:val="uk-UA"/>
        </w:rPr>
        <w:lastRenderedPageBreak/>
        <w:t xml:space="preserve">пошти </w:t>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t xml:space="preserve"> </w:t>
      </w:r>
      <w:r w:rsidRPr="00503F44">
        <w:rPr>
          <w:color w:val="000000"/>
          <w:sz w:val="22"/>
          <w:szCs w:val="22"/>
          <w:lang w:val="uk-UA"/>
        </w:rPr>
        <w:t xml:space="preserve">, </w:t>
      </w:r>
      <w:r w:rsidRPr="00503F44">
        <w:rPr>
          <w:sz w:val="22"/>
          <w:szCs w:val="22"/>
          <w:lang w:val="uk-UA"/>
        </w:rPr>
        <w:t xml:space="preserve">адреса, за якою кредитною спілкою приймаються скарги споживачів фінансових послуг </w:t>
      </w: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lang w:val="uk-UA"/>
        </w:rPr>
        <w:t>;</w:t>
      </w:r>
    </w:p>
    <w:p w:rsidR="00B74822" w:rsidRPr="00503F44" w:rsidRDefault="00B74822" w:rsidP="00B74822">
      <w:pPr>
        <w:pStyle w:val="rvps2"/>
        <w:shd w:val="clear" w:color="auto" w:fill="FFFFFF"/>
        <w:spacing w:before="0" w:beforeAutospacing="0" w:after="0" w:afterAutospacing="0"/>
        <w:ind w:left="322"/>
        <w:jc w:val="both"/>
        <w:rPr>
          <w:color w:val="000000"/>
          <w:sz w:val="22"/>
          <w:szCs w:val="22"/>
          <w:lang w:val="uk-UA"/>
        </w:rPr>
      </w:pPr>
      <w:r w:rsidRPr="00503F44">
        <w:rPr>
          <w:color w:val="000000"/>
          <w:sz w:val="22"/>
          <w:szCs w:val="22"/>
          <w:lang w:val="uk-UA"/>
        </w:rPr>
        <w:t>б) те, що отримання фінансової послуги не пов'язано з необхідністю отримання Споживачем посередницьких послуг</w:t>
      </w:r>
      <w:r w:rsidR="002C345E" w:rsidRPr="00503F44">
        <w:rPr>
          <w:color w:val="000000"/>
          <w:sz w:val="22"/>
          <w:szCs w:val="22"/>
          <w:lang w:val="uk-UA"/>
        </w:rPr>
        <w:t>,</w:t>
      </w:r>
    </w:p>
    <w:p w:rsidR="00B74822" w:rsidRPr="00503F44" w:rsidRDefault="00B74822" w:rsidP="00B74822">
      <w:pPr>
        <w:pStyle w:val="rvps2"/>
        <w:shd w:val="clear" w:color="auto" w:fill="FFFFFF"/>
        <w:spacing w:before="0" w:beforeAutospacing="0" w:after="0" w:afterAutospacing="0"/>
        <w:ind w:left="336"/>
        <w:jc w:val="both"/>
        <w:rPr>
          <w:color w:val="000000"/>
          <w:sz w:val="22"/>
          <w:szCs w:val="22"/>
          <w:shd w:val="clear" w:color="auto" w:fill="FFFFFF"/>
          <w:lang w:val="uk-UA"/>
        </w:rPr>
      </w:pPr>
      <w:r w:rsidRPr="00503F44">
        <w:rPr>
          <w:color w:val="000000"/>
          <w:sz w:val="22"/>
          <w:szCs w:val="22"/>
          <w:shd w:val="clear" w:color="auto" w:fill="FFFFFF"/>
          <w:lang w:val="uk-UA"/>
        </w:rPr>
        <w:t xml:space="preserve">в) </w:t>
      </w:r>
      <w:r w:rsidRPr="00503F44">
        <w:rPr>
          <w:color w:val="000000"/>
          <w:sz w:val="22"/>
          <w:szCs w:val="22"/>
          <w:lang w:val="uk-UA"/>
        </w:rPr>
        <w:t xml:space="preserve">відомості про державну реєстрацію кредитної спілки містяться у   Єдиному державному реєстрі юридичних осіб, фізичних осіб-підприємців та громадських формувань, а саме: Дату державної реєстрації: </w:t>
      </w:r>
      <w:r w:rsidRPr="00503F44">
        <w:rPr>
          <w:color w:val="000000"/>
          <w:sz w:val="22"/>
          <w:szCs w:val="22"/>
          <w:u w:val="single"/>
          <w:lang w:val="uk-UA"/>
        </w:rPr>
        <w:tab/>
      </w:r>
      <w:r w:rsidR="00B2125E" w:rsidRPr="00503F44">
        <w:rPr>
          <w:color w:val="000000"/>
          <w:sz w:val="22"/>
          <w:szCs w:val="22"/>
          <w:u w:val="single"/>
          <w:lang w:val="uk-UA"/>
        </w:rPr>
        <w:t>___________</w:t>
      </w:r>
      <w:r w:rsidRPr="00503F44">
        <w:rPr>
          <w:color w:val="000000"/>
          <w:sz w:val="22"/>
          <w:szCs w:val="22"/>
          <w:lang w:val="uk-UA"/>
        </w:rPr>
        <w:tab/>
        <w:t xml:space="preserve">, Дату запису: </w:t>
      </w:r>
      <w:r w:rsidR="00B2125E" w:rsidRPr="00503F44">
        <w:rPr>
          <w:color w:val="000000"/>
          <w:sz w:val="22"/>
          <w:szCs w:val="22"/>
          <w:lang w:val="uk-UA"/>
        </w:rPr>
        <w:t>___________</w:t>
      </w:r>
      <w:r w:rsidRPr="00503F44">
        <w:rPr>
          <w:color w:val="000000"/>
          <w:sz w:val="22"/>
          <w:szCs w:val="22"/>
          <w:lang w:val="uk-UA"/>
        </w:rPr>
        <w:tab/>
        <w:t xml:space="preserve">,  Номер запису: </w:t>
      </w:r>
      <w:r w:rsidR="00B2125E" w:rsidRPr="00503F44">
        <w:rPr>
          <w:color w:val="000000"/>
          <w:sz w:val="22"/>
          <w:szCs w:val="22"/>
          <w:lang w:val="uk-UA"/>
        </w:rPr>
        <w:t>_____________</w:t>
      </w:r>
      <w:r w:rsidRPr="00503F44">
        <w:rPr>
          <w:color w:val="000000"/>
          <w:sz w:val="22"/>
          <w:szCs w:val="22"/>
          <w:u w:val="single"/>
          <w:lang w:val="uk-UA"/>
        </w:rPr>
        <w:tab/>
      </w:r>
    </w:p>
    <w:p w:rsidR="00B74822" w:rsidRPr="00503F44" w:rsidRDefault="00B74822" w:rsidP="00B74822">
      <w:pPr>
        <w:pStyle w:val="rvps2"/>
        <w:shd w:val="clear" w:color="auto" w:fill="FFFFFF"/>
        <w:spacing w:before="0" w:beforeAutospacing="0" w:after="0" w:afterAutospacing="0"/>
        <w:ind w:left="336"/>
        <w:jc w:val="both"/>
        <w:rPr>
          <w:color w:val="000000"/>
          <w:sz w:val="22"/>
          <w:szCs w:val="22"/>
          <w:lang w:val="uk-UA"/>
        </w:rPr>
      </w:pPr>
      <w:r w:rsidRPr="00503F44">
        <w:rPr>
          <w:color w:val="000000"/>
          <w:sz w:val="22"/>
          <w:szCs w:val="22"/>
          <w:shd w:val="clear" w:color="auto" w:fill="FFFFFF"/>
          <w:lang w:val="uk-UA"/>
        </w:rPr>
        <w:t xml:space="preserve">г) </w:t>
      </w:r>
      <w:r w:rsidRPr="00503F44">
        <w:rPr>
          <w:color w:val="000000"/>
          <w:sz w:val="22"/>
          <w:szCs w:val="22"/>
          <w:lang w:val="uk-UA"/>
        </w:rPr>
        <w:t xml:space="preserve">інформацію щодо включення </w:t>
      </w:r>
      <w:r w:rsidRPr="00503F44">
        <w:rPr>
          <w:color w:val="000000"/>
          <w:sz w:val="22"/>
          <w:szCs w:val="22"/>
          <w:shd w:val="clear" w:color="auto" w:fill="FFFFFF"/>
          <w:lang w:val="uk-UA"/>
        </w:rPr>
        <w:t xml:space="preserve">Кредитної спілки </w:t>
      </w:r>
      <w:r w:rsidR="00B2125E" w:rsidRPr="00503F44">
        <w:rPr>
          <w:color w:val="000000"/>
          <w:sz w:val="22"/>
          <w:szCs w:val="22"/>
          <w:shd w:val="clear" w:color="auto" w:fill="FFFFFF"/>
          <w:lang w:val="uk-UA"/>
        </w:rPr>
        <w:t>________________________</w:t>
      </w:r>
      <w:r w:rsidRPr="00503F44">
        <w:rPr>
          <w:color w:val="000000"/>
          <w:sz w:val="22"/>
          <w:szCs w:val="22"/>
          <w:shd w:val="clear" w:color="auto" w:fill="FFFFFF"/>
          <w:lang w:val="uk-UA"/>
        </w:rPr>
        <w:t xml:space="preserve"> </w:t>
      </w:r>
      <w:r w:rsidRPr="00503F44">
        <w:rPr>
          <w:color w:val="000000"/>
          <w:sz w:val="22"/>
          <w:szCs w:val="22"/>
          <w:lang w:val="uk-UA"/>
        </w:rPr>
        <w:t>до відповідного державного реєстру фінансових установ,</w:t>
      </w:r>
      <w:r w:rsidRPr="00503F44">
        <w:rPr>
          <w:color w:val="000000"/>
          <w:sz w:val="22"/>
          <w:szCs w:val="22"/>
          <w:shd w:val="clear" w:color="auto" w:fill="FFFFFF"/>
          <w:lang w:val="uk-UA"/>
        </w:rPr>
        <w:t xml:space="preserve"> а саме:</w:t>
      </w:r>
      <w:r w:rsidR="00687F98" w:rsidRPr="00503F44">
        <w:rPr>
          <w:color w:val="000000"/>
          <w:sz w:val="22"/>
          <w:szCs w:val="22"/>
          <w:shd w:val="clear" w:color="auto" w:fill="FFFFFF"/>
          <w:lang w:val="uk-UA"/>
        </w:rPr>
        <w:t xml:space="preserve"> </w:t>
      </w:r>
      <w:r w:rsidR="00B2125E" w:rsidRPr="00503F44">
        <w:rPr>
          <w:color w:val="000000"/>
          <w:sz w:val="22"/>
          <w:szCs w:val="22"/>
          <w:shd w:val="clear" w:color="auto" w:fill="FFFFFF"/>
          <w:lang w:val="uk-UA"/>
        </w:rPr>
        <w:t>________(</w:t>
      </w:r>
      <w:r w:rsidRPr="00503F44">
        <w:rPr>
          <w:sz w:val="22"/>
          <w:szCs w:val="22"/>
          <w:lang w:val="uk-UA"/>
        </w:rPr>
        <w:t>серія</w:t>
      </w:r>
      <w:r w:rsidR="00B2125E" w:rsidRPr="00503F44">
        <w:rPr>
          <w:sz w:val="22"/>
          <w:szCs w:val="22"/>
          <w:lang w:val="uk-UA"/>
        </w:rPr>
        <w:t>____</w:t>
      </w:r>
      <w:r w:rsidRPr="00503F44">
        <w:rPr>
          <w:sz w:val="22"/>
          <w:szCs w:val="22"/>
          <w:lang w:val="uk-UA"/>
        </w:rPr>
        <w:t xml:space="preserve">, номер </w:t>
      </w:r>
      <w:r w:rsidR="00B2125E" w:rsidRPr="00503F44">
        <w:rPr>
          <w:sz w:val="22"/>
          <w:szCs w:val="22"/>
          <w:lang w:val="uk-UA"/>
        </w:rPr>
        <w:t>___</w:t>
      </w:r>
      <w:r w:rsidR="00687F98" w:rsidRPr="00503F44">
        <w:rPr>
          <w:sz w:val="22"/>
          <w:szCs w:val="22"/>
          <w:lang w:val="uk-UA"/>
        </w:rPr>
        <w:t xml:space="preserve"> </w:t>
      </w:r>
      <w:r w:rsidRPr="00503F44">
        <w:rPr>
          <w:sz w:val="22"/>
          <w:szCs w:val="22"/>
          <w:lang w:val="uk-UA"/>
        </w:rPr>
        <w:t xml:space="preserve"> і дата видачі </w:t>
      </w:r>
      <w:r w:rsidR="00B2125E" w:rsidRPr="00503F44">
        <w:rPr>
          <w:sz w:val="22"/>
          <w:szCs w:val="22"/>
          <w:lang w:val="uk-UA"/>
        </w:rPr>
        <w:t>__________</w:t>
      </w:r>
      <w:r w:rsidRPr="00503F44">
        <w:rPr>
          <w:sz w:val="22"/>
          <w:szCs w:val="22"/>
          <w:lang w:val="uk-UA"/>
        </w:rPr>
        <w:t xml:space="preserve"> Свідоцтва про реєстрацію фінансової установи</w:t>
      </w:r>
    </w:p>
    <w:p w:rsidR="00B74822" w:rsidRPr="00503F44" w:rsidRDefault="00B74822" w:rsidP="00B74822">
      <w:pPr>
        <w:pStyle w:val="rvps2"/>
        <w:shd w:val="clear" w:color="auto" w:fill="FFFFFF"/>
        <w:spacing w:before="0" w:beforeAutospacing="0" w:after="0" w:afterAutospacing="0"/>
        <w:ind w:left="336"/>
        <w:jc w:val="both"/>
        <w:rPr>
          <w:color w:val="000000"/>
          <w:sz w:val="22"/>
          <w:szCs w:val="22"/>
          <w:lang w:val="uk-UA"/>
        </w:rPr>
      </w:pPr>
      <w:r w:rsidRPr="00503F44">
        <w:rPr>
          <w:color w:val="000000"/>
          <w:sz w:val="22"/>
          <w:szCs w:val="22"/>
          <w:shd w:val="clear" w:color="auto" w:fill="FFFFFF"/>
          <w:lang w:val="uk-UA"/>
        </w:rPr>
        <w:t>ґ</w:t>
      </w:r>
      <w:r w:rsidRPr="00503F44">
        <w:rPr>
          <w:color w:val="000000"/>
          <w:sz w:val="22"/>
          <w:szCs w:val="22"/>
          <w:lang w:val="uk-UA"/>
        </w:rPr>
        <w:t xml:space="preserve">) </w:t>
      </w:r>
      <w:r w:rsidRPr="00503F44">
        <w:rPr>
          <w:color w:val="000000"/>
          <w:sz w:val="22"/>
          <w:szCs w:val="22"/>
          <w:shd w:val="clear" w:color="auto" w:fill="FFFFFF"/>
          <w:lang w:val="uk-UA"/>
        </w:rPr>
        <w:t xml:space="preserve">інформацію щодо наявності в Кредитної спілки </w:t>
      </w:r>
      <w:r w:rsidRPr="00503F44">
        <w:rPr>
          <w:color w:val="000000"/>
          <w:sz w:val="22"/>
          <w:szCs w:val="22"/>
          <w:u w:val="single"/>
          <w:shd w:val="clear" w:color="auto" w:fill="FFFFFF"/>
          <w:lang w:val="uk-UA"/>
        </w:rPr>
        <w:tab/>
      </w:r>
      <w:r w:rsidRPr="00503F44">
        <w:rPr>
          <w:color w:val="000000"/>
          <w:sz w:val="22"/>
          <w:szCs w:val="22"/>
          <w:u w:val="single"/>
          <w:shd w:val="clear" w:color="auto" w:fill="FFFFFF"/>
          <w:lang w:val="uk-UA"/>
        </w:rPr>
        <w:tab/>
      </w:r>
      <w:r w:rsidRPr="00503F44">
        <w:rPr>
          <w:color w:val="000000"/>
          <w:sz w:val="22"/>
          <w:szCs w:val="22"/>
          <w:u w:val="single"/>
          <w:shd w:val="clear" w:color="auto" w:fill="FFFFFF"/>
          <w:lang w:val="uk-UA"/>
        </w:rPr>
        <w:tab/>
      </w:r>
      <w:r w:rsidRPr="00503F44">
        <w:rPr>
          <w:color w:val="000000"/>
          <w:sz w:val="22"/>
          <w:szCs w:val="22"/>
          <w:u w:val="single"/>
          <w:shd w:val="clear" w:color="auto" w:fill="FFFFFF"/>
          <w:lang w:val="uk-UA"/>
        </w:rPr>
        <w:tab/>
      </w:r>
      <w:r w:rsidRPr="00503F44">
        <w:rPr>
          <w:color w:val="000000"/>
          <w:sz w:val="22"/>
          <w:szCs w:val="22"/>
          <w:shd w:val="clear" w:color="auto" w:fill="FFFFFF"/>
          <w:lang w:val="uk-UA"/>
        </w:rPr>
        <w:t xml:space="preserve">, яка надає фінансові послуги, права на надання відповідної фінансової послуги, а саме: </w:t>
      </w:r>
      <w:r w:rsidRPr="00503F44">
        <w:rPr>
          <w:color w:val="000000"/>
          <w:sz w:val="22"/>
          <w:szCs w:val="22"/>
          <w:u w:val="single"/>
          <w:shd w:val="clear" w:color="auto" w:fill="FFFFFF"/>
          <w:lang w:val="uk-UA"/>
        </w:rPr>
        <w:tab/>
      </w:r>
      <w:r w:rsidRPr="00503F44">
        <w:rPr>
          <w:color w:val="000000"/>
          <w:sz w:val="22"/>
          <w:szCs w:val="22"/>
          <w:u w:val="single"/>
          <w:shd w:val="clear" w:color="auto" w:fill="FFFFFF"/>
          <w:lang w:val="uk-UA"/>
        </w:rPr>
        <w:tab/>
      </w:r>
      <w:r w:rsidRPr="00503F44">
        <w:rPr>
          <w:color w:val="000000"/>
          <w:sz w:val="22"/>
          <w:szCs w:val="22"/>
          <w:u w:val="single"/>
          <w:shd w:val="clear" w:color="auto" w:fill="FFFFFF"/>
          <w:lang w:val="uk-UA"/>
        </w:rPr>
        <w:tab/>
      </w:r>
      <w:r w:rsidRPr="00503F44">
        <w:rPr>
          <w:color w:val="000000"/>
          <w:sz w:val="22"/>
          <w:szCs w:val="22"/>
          <w:u w:val="single"/>
          <w:shd w:val="clear" w:color="auto" w:fill="FFFFFF"/>
          <w:lang w:val="uk-UA"/>
        </w:rPr>
        <w:tab/>
      </w:r>
      <w:r w:rsidRPr="00503F44">
        <w:rPr>
          <w:color w:val="000000"/>
          <w:sz w:val="22"/>
          <w:szCs w:val="22"/>
          <w:u w:val="single"/>
          <w:shd w:val="clear" w:color="auto" w:fill="FFFFFF"/>
          <w:lang w:val="uk-UA"/>
        </w:rPr>
        <w:tab/>
      </w:r>
      <w:r w:rsidRPr="00503F44">
        <w:rPr>
          <w:color w:val="000000"/>
          <w:sz w:val="22"/>
          <w:szCs w:val="22"/>
          <w:u w:val="single"/>
          <w:shd w:val="clear" w:color="auto" w:fill="FFFFFF"/>
          <w:lang w:val="uk-UA"/>
        </w:rPr>
        <w:tab/>
      </w:r>
      <w:r w:rsidRPr="00503F44">
        <w:rPr>
          <w:color w:val="000000"/>
          <w:sz w:val="22"/>
          <w:szCs w:val="22"/>
          <w:u w:val="single"/>
          <w:shd w:val="clear" w:color="auto" w:fill="FFFFFF"/>
          <w:lang w:val="uk-UA"/>
        </w:rPr>
        <w:tab/>
      </w:r>
      <w:r w:rsidRPr="00503F44">
        <w:rPr>
          <w:color w:val="000000"/>
          <w:sz w:val="22"/>
          <w:szCs w:val="22"/>
          <w:shd w:val="clear" w:color="auto" w:fill="FFFFFF"/>
          <w:lang w:val="uk-UA"/>
        </w:rPr>
        <w:t xml:space="preserve"> (</w:t>
      </w:r>
      <w:r w:rsidRPr="00503F44">
        <w:rPr>
          <w:sz w:val="22"/>
          <w:szCs w:val="22"/>
          <w:lang w:val="uk-UA"/>
        </w:rPr>
        <w:t>реквізити ліцензії)</w:t>
      </w:r>
      <w:r w:rsidRPr="00503F44">
        <w:rPr>
          <w:color w:val="000000"/>
          <w:sz w:val="22"/>
          <w:szCs w:val="22"/>
          <w:shd w:val="clear" w:color="auto" w:fill="FFFFFF"/>
          <w:lang w:val="uk-UA"/>
        </w:rPr>
        <w:t>;</w:t>
      </w:r>
    </w:p>
    <w:p w:rsidR="00B74822" w:rsidRPr="00503F44" w:rsidRDefault="00B74822" w:rsidP="00B74822">
      <w:pPr>
        <w:pStyle w:val="rvps2"/>
        <w:shd w:val="clear" w:color="auto" w:fill="FFFFFF"/>
        <w:spacing w:before="0" w:beforeAutospacing="0" w:after="0" w:afterAutospacing="0"/>
        <w:ind w:left="336"/>
        <w:jc w:val="both"/>
        <w:rPr>
          <w:color w:val="000000"/>
          <w:sz w:val="22"/>
          <w:szCs w:val="22"/>
          <w:lang w:val="uk-UA"/>
        </w:rPr>
      </w:pPr>
      <w:r w:rsidRPr="00503F44">
        <w:rPr>
          <w:color w:val="000000"/>
          <w:sz w:val="22"/>
          <w:szCs w:val="22"/>
          <w:lang w:val="uk-UA"/>
        </w:rPr>
        <w:t xml:space="preserve">д) </w:t>
      </w:r>
      <w:r w:rsidRPr="00503F44">
        <w:rPr>
          <w:color w:val="000000"/>
          <w:sz w:val="22"/>
          <w:szCs w:val="22"/>
          <w:shd w:val="clear" w:color="auto" w:fill="FFFFFF"/>
          <w:lang w:val="uk-UA"/>
        </w:rPr>
        <w:t xml:space="preserve">контактну інформацію органу, який здійснює державне регулювання щодо діяльності особи, яка </w:t>
      </w:r>
      <w:r w:rsidRPr="0073710D">
        <w:rPr>
          <w:color w:val="000000"/>
          <w:sz w:val="22"/>
          <w:szCs w:val="22"/>
          <w:shd w:val="clear" w:color="auto" w:fill="FFFFFF"/>
          <w:lang w:val="uk-UA"/>
        </w:rPr>
        <w:t>надає фінансові послуги</w:t>
      </w:r>
      <w:r w:rsidRPr="0073710D">
        <w:rPr>
          <w:color w:val="000000"/>
          <w:sz w:val="22"/>
          <w:szCs w:val="22"/>
          <w:lang w:val="uk-UA"/>
        </w:rPr>
        <w:t>,</w:t>
      </w:r>
      <w:r w:rsidRPr="0073710D">
        <w:rPr>
          <w:color w:val="000000"/>
          <w:sz w:val="22"/>
          <w:szCs w:val="22"/>
          <w:shd w:val="clear" w:color="auto" w:fill="FFFFFF"/>
          <w:lang w:val="uk-UA"/>
        </w:rPr>
        <w:t xml:space="preserve"> а саме: </w:t>
      </w:r>
      <w:r w:rsidR="00B2125E" w:rsidRPr="0073710D">
        <w:rPr>
          <w:color w:val="000000"/>
          <w:sz w:val="22"/>
          <w:szCs w:val="22"/>
          <w:shd w:val="clear" w:color="auto" w:fill="FFFFFF"/>
          <w:lang w:val="uk-UA"/>
        </w:rPr>
        <w:t>__________________________________________________(</w:t>
      </w:r>
      <w:r w:rsidR="0073710D" w:rsidRPr="0073710D">
        <w:rPr>
          <w:color w:val="222222"/>
          <w:sz w:val="22"/>
          <w:szCs w:val="22"/>
          <w:shd w:val="clear" w:color="auto" w:fill="FFFFFF"/>
          <w:lang w:val="uk-UA"/>
        </w:rPr>
        <w:t xml:space="preserve">Національний банк України, 01601, м. Київ, вул. </w:t>
      </w:r>
      <w:proofErr w:type="spellStart"/>
      <w:r w:rsidR="0073710D" w:rsidRPr="0073710D">
        <w:rPr>
          <w:color w:val="222222"/>
          <w:sz w:val="22"/>
          <w:szCs w:val="22"/>
          <w:shd w:val="clear" w:color="auto" w:fill="FFFFFF"/>
        </w:rPr>
        <w:t>Інститутська</w:t>
      </w:r>
      <w:proofErr w:type="spellEnd"/>
      <w:r w:rsidR="0073710D" w:rsidRPr="0073710D">
        <w:rPr>
          <w:color w:val="222222"/>
          <w:sz w:val="22"/>
          <w:szCs w:val="22"/>
          <w:shd w:val="clear" w:color="auto" w:fill="FFFFFF"/>
        </w:rPr>
        <w:t>, 9, Тел.: 0 800 505 240, е-</w:t>
      </w:r>
      <w:proofErr w:type="spellStart"/>
      <w:r w:rsidR="0073710D" w:rsidRPr="0073710D">
        <w:rPr>
          <w:color w:val="222222"/>
          <w:sz w:val="22"/>
          <w:szCs w:val="22"/>
          <w:shd w:val="clear" w:color="auto" w:fill="FFFFFF"/>
        </w:rPr>
        <w:t>mail</w:t>
      </w:r>
      <w:proofErr w:type="spellEnd"/>
      <w:r w:rsidR="0073710D" w:rsidRPr="0073710D">
        <w:rPr>
          <w:color w:val="222222"/>
          <w:sz w:val="22"/>
          <w:szCs w:val="22"/>
          <w:shd w:val="clear" w:color="auto" w:fill="FFFFFF"/>
        </w:rPr>
        <w:t>: </w:t>
      </w:r>
      <w:r w:rsidR="0073710D" w:rsidRPr="0073710D">
        <w:rPr>
          <w:color w:val="0000FF"/>
          <w:sz w:val="22"/>
          <w:szCs w:val="22"/>
        </w:rPr>
        <w:t>nbu@bank.gov.ua</w:t>
      </w:r>
      <w:r w:rsidR="00B2125E" w:rsidRPr="0073710D">
        <w:rPr>
          <w:sz w:val="22"/>
          <w:szCs w:val="22"/>
          <w:lang w:val="uk-UA"/>
        </w:rPr>
        <w:t>)</w:t>
      </w:r>
      <w:r w:rsidRPr="0073710D">
        <w:rPr>
          <w:color w:val="000000"/>
          <w:sz w:val="22"/>
          <w:szCs w:val="22"/>
          <w:lang w:val="uk-UA"/>
        </w:rPr>
        <w:t>,</w:t>
      </w:r>
    </w:p>
    <w:p w:rsidR="00B74822" w:rsidRPr="00503F44" w:rsidRDefault="00B74822" w:rsidP="00B74822">
      <w:pPr>
        <w:pStyle w:val="rvps2"/>
        <w:numPr>
          <w:ilvl w:val="0"/>
          <w:numId w:val="19"/>
        </w:numPr>
        <w:shd w:val="clear" w:color="auto" w:fill="FFFFFF"/>
        <w:spacing w:before="0" w:beforeAutospacing="0" w:after="0" w:afterAutospacing="0"/>
        <w:ind w:left="336"/>
        <w:jc w:val="both"/>
        <w:rPr>
          <w:color w:val="000000"/>
          <w:sz w:val="22"/>
          <w:szCs w:val="22"/>
          <w:lang w:val="uk-UA"/>
        </w:rPr>
      </w:pPr>
      <w:r w:rsidRPr="00503F44">
        <w:rPr>
          <w:color w:val="000000"/>
          <w:sz w:val="22"/>
          <w:szCs w:val="22"/>
          <w:lang w:val="uk-UA"/>
        </w:rPr>
        <w:t xml:space="preserve">фінансову послугу – залучення фінансових активів із зобов'язанням щодо наступного їх повернення (яка передбачає залучення Кредитною спілкою </w:t>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lang w:val="uk-UA"/>
        </w:rPr>
        <w:t xml:space="preserve"> фінансових активів від членів Кредитної спілки </w:t>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t xml:space="preserve"> </w:t>
      </w:r>
      <w:r w:rsidRPr="00503F44">
        <w:rPr>
          <w:color w:val="000000"/>
          <w:sz w:val="22"/>
          <w:szCs w:val="22"/>
          <w:lang w:val="uk-UA"/>
        </w:rPr>
        <w:t xml:space="preserve"> на підставі письмового договору з особою (вкладником) із зобов’язанням фінансової установи щодо наступного повернення таких коштів через визначений у договорі строк з виплатою вкладнику процентів (винагороди), включаючи загальну суму зборів, платежів та інших витрат, які повинен споживач, включно з податками, або якщо конкретний розмір не може бути визначений - порядок визначення таких витрат;</w:t>
      </w:r>
    </w:p>
    <w:p w:rsidR="00B74822" w:rsidRPr="00503F44" w:rsidRDefault="00B74822" w:rsidP="00B74822">
      <w:pPr>
        <w:pStyle w:val="rvps2"/>
        <w:numPr>
          <w:ilvl w:val="0"/>
          <w:numId w:val="19"/>
        </w:numPr>
        <w:shd w:val="clear" w:color="auto" w:fill="FFFFFF"/>
        <w:spacing w:before="0" w:beforeAutospacing="0" w:after="0" w:afterAutospacing="0"/>
        <w:ind w:left="336"/>
        <w:jc w:val="both"/>
        <w:rPr>
          <w:color w:val="000000"/>
          <w:sz w:val="22"/>
          <w:szCs w:val="22"/>
          <w:lang w:val="uk-UA"/>
        </w:rPr>
      </w:pPr>
      <w:r w:rsidRPr="00503F44">
        <w:rPr>
          <w:color w:val="000000"/>
          <w:sz w:val="22"/>
          <w:szCs w:val="22"/>
          <w:lang w:val="uk-UA"/>
        </w:rPr>
        <w:t>договір про надання фінансових послуг, який включає:</w:t>
      </w:r>
    </w:p>
    <w:p w:rsidR="00B74822" w:rsidRPr="00503F44" w:rsidRDefault="00B74822" w:rsidP="00B74822">
      <w:pPr>
        <w:pStyle w:val="rvps2"/>
        <w:shd w:val="clear" w:color="auto" w:fill="FFFFFF"/>
        <w:spacing w:before="0" w:beforeAutospacing="0" w:after="0" w:afterAutospacing="0"/>
        <w:ind w:left="336"/>
        <w:jc w:val="both"/>
        <w:rPr>
          <w:color w:val="000000"/>
          <w:sz w:val="22"/>
          <w:szCs w:val="22"/>
          <w:lang w:val="uk-UA"/>
        </w:rPr>
      </w:pPr>
      <w:r w:rsidRPr="00503F44">
        <w:rPr>
          <w:color w:val="000000"/>
          <w:sz w:val="22"/>
          <w:szCs w:val="22"/>
          <w:lang w:val="uk-UA"/>
        </w:rPr>
        <w:t>а) наявність у Споживача права на відмову від договору про надання фінансових послуг, а саме:</w:t>
      </w:r>
      <w:r w:rsidRPr="00503F44">
        <w:rPr>
          <w:i/>
          <w:iCs/>
          <w:color w:val="000000"/>
          <w:sz w:val="22"/>
          <w:szCs w:val="22"/>
          <w:lang w:val="uk-UA"/>
        </w:rPr>
        <w:t xml:space="preserve"> </w:t>
      </w:r>
      <w:r w:rsidRPr="00503F44">
        <w:rPr>
          <w:iCs/>
          <w:color w:val="000000"/>
          <w:sz w:val="22"/>
          <w:szCs w:val="22"/>
          <w:lang w:val="uk-UA"/>
        </w:rPr>
        <w:t xml:space="preserve">Споживач </w:t>
      </w:r>
      <w:r w:rsidRPr="00503F44">
        <w:rPr>
          <w:iCs/>
          <w:color w:val="000000"/>
          <w:sz w:val="22"/>
          <w:szCs w:val="22"/>
          <w:shd w:val="clear" w:color="auto" w:fill="FFFFFF"/>
          <w:lang w:val="uk-UA"/>
        </w:rPr>
        <w:t xml:space="preserve">має право відмовитися від внесення </w:t>
      </w:r>
      <w:r w:rsidRPr="00503F44">
        <w:rPr>
          <w:iCs/>
          <w:color w:val="000000"/>
          <w:sz w:val="22"/>
          <w:szCs w:val="22"/>
          <w:lang w:val="uk-UA"/>
        </w:rPr>
        <w:t>фінансових активів</w:t>
      </w:r>
      <w:r w:rsidRPr="00503F44">
        <w:rPr>
          <w:color w:val="000000"/>
          <w:sz w:val="22"/>
          <w:szCs w:val="22"/>
          <w:lang w:val="uk-UA"/>
        </w:rPr>
        <w:t>;</w:t>
      </w:r>
    </w:p>
    <w:p w:rsidR="00B74822" w:rsidRPr="00503F44" w:rsidRDefault="00B74822" w:rsidP="00B74822">
      <w:pPr>
        <w:pStyle w:val="rvps2"/>
        <w:shd w:val="clear" w:color="auto" w:fill="FFFFFF"/>
        <w:spacing w:before="0" w:beforeAutospacing="0" w:after="0" w:afterAutospacing="0"/>
        <w:ind w:left="336"/>
        <w:jc w:val="both"/>
        <w:rPr>
          <w:color w:val="000000"/>
          <w:sz w:val="22"/>
          <w:szCs w:val="22"/>
          <w:lang w:val="uk-UA"/>
        </w:rPr>
      </w:pPr>
      <w:r w:rsidRPr="00503F44">
        <w:rPr>
          <w:color w:val="000000"/>
          <w:sz w:val="22"/>
          <w:szCs w:val="22"/>
          <w:lang w:val="uk-UA"/>
        </w:rPr>
        <w:t xml:space="preserve">б) строк, протягом якого Споживачем може бути використано право на відмову від договору, а також інші умови використання права на відмову від договору, а саме: </w:t>
      </w:r>
      <w:r w:rsidRPr="00503F44">
        <w:rPr>
          <w:iCs/>
          <w:color w:val="000000"/>
          <w:sz w:val="22"/>
          <w:szCs w:val="22"/>
          <w:lang w:val="uk-UA"/>
        </w:rPr>
        <w:t xml:space="preserve"> Споживач</w:t>
      </w:r>
      <w:r w:rsidRPr="00503F44">
        <w:rPr>
          <w:iCs/>
          <w:color w:val="000000"/>
          <w:sz w:val="22"/>
          <w:szCs w:val="22"/>
          <w:shd w:val="clear" w:color="auto" w:fill="FFFFFF"/>
          <w:lang w:val="uk-UA"/>
        </w:rPr>
        <w:t xml:space="preserve"> має право повідомити Кредиту спілку про відмову від внесення фінансових активів до встановленого договором строку їх внесення</w:t>
      </w:r>
      <w:r w:rsidRPr="00503F44">
        <w:rPr>
          <w:color w:val="000000"/>
          <w:sz w:val="22"/>
          <w:szCs w:val="22"/>
          <w:lang w:val="uk-UA"/>
        </w:rPr>
        <w:t>;</w:t>
      </w:r>
    </w:p>
    <w:p w:rsidR="00B74822" w:rsidRPr="00503F44" w:rsidRDefault="00B74822" w:rsidP="00B74822">
      <w:pPr>
        <w:pStyle w:val="rvps2"/>
        <w:shd w:val="clear" w:color="auto" w:fill="FFFFFF"/>
        <w:spacing w:before="0" w:beforeAutospacing="0" w:after="0" w:afterAutospacing="0"/>
        <w:ind w:left="336"/>
        <w:jc w:val="both"/>
        <w:rPr>
          <w:color w:val="000000"/>
          <w:sz w:val="22"/>
          <w:szCs w:val="22"/>
          <w:lang w:val="uk-UA"/>
        </w:rPr>
      </w:pPr>
      <w:r w:rsidRPr="00503F44">
        <w:rPr>
          <w:color w:val="000000"/>
          <w:sz w:val="22"/>
          <w:szCs w:val="22"/>
          <w:lang w:val="uk-UA"/>
        </w:rPr>
        <w:t xml:space="preserve">в) мінімальний строк дії договору (якщо застосовується) </w:t>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lang w:val="uk-UA"/>
        </w:rPr>
        <w:t>;</w:t>
      </w:r>
    </w:p>
    <w:p w:rsidR="00B74822" w:rsidRPr="00503F44" w:rsidRDefault="00B74822" w:rsidP="00B74822">
      <w:pPr>
        <w:pStyle w:val="rvps2"/>
        <w:shd w:val="clear" w:color="auto" w:fill="FFFFFF"/>
        <w:spacing w:before="0" w:beforeAutospacing="0" w:after="0" w:afterAutospacing="0"/>
        <w:ind w:left="336"/>
        <w:jc w:val="both"/>
        <w:rPr>
          <w:color w:val="000000"/>
          <w:sz w:val="22"/>
          <w:szCs w:val="22"/>
          <w:lang w:val="uk-UA"/>
        </w:rPr>
      </w:pPr>
      <w:r w:rsidRPr="00503F44">
        <w:rPr>
          <w:color w:val="000000"/>
          <w:sz w:val="22"/>
          <w:szCs w:val="22"/>
          <w:lang w:val="uk-UA"/>
        </w:rPr>
        <w:t>г) наявність у Споживача права розірвати чи припинити договір, права дострокового виконання договору, а також наслідки таких дій;</w:t>
      </w:r>
    </w:p>
    <w:p w:rsidR="00B74822" w:rsidRPr="00503F44" w:rsidRDefault="00B74822" w:rsidP="00B74822">
      <w:pPr>
        <w:pStyle w:val="rvps2"/>
        <w:shd w:val="clear" w:color="auto" w:fill="FFFFFF"/>
        <w:spacing w:before="0" w:beforeAutospacing="0" w:after="0" w:afterAutospacing="0"/>
        <w:ind w:left="336"/>
        <w:jc w:val="both"/>
        <w:rPr>
          <w:color w:val="000000"/>
          <w:sz w:val="22"/>
          <w:szCs w:val="22"/>
          <w:lang w:val="uk-UA"/>
        </w:rPr>
      </w:pPr>
      <w:r w:rsidRPr="00503F44">
        <w:rPr>
          <w:color w:val="000000"/>
          <w:sz w:val="22"/>
          <w:szCs w:val="22"/>
          <w:lang w:val="uk-UA"/>
        </w:rPr>
        <w:t>ґ) порядок внесення змін та доповнень до договору.</w:t>
      </w:r>
    </w:p>
    <w:p w:rsidR="00B74822" w:rsidRPr="00503F44" w:rsidRDefault="00B74822" w:rsidP="00B74822">
      <w:pPr>
        <w:shd w:val="clear" w:color="auto" w:fill="FFFFFF"/>
        <w:ind w:left="336"/>
        <w:jc w:val="both"/>
        <w:rPr>
          <w:color w:val="000000"/>
          <w:sz w:val="22"/>
          <w:szCs w:val="22"/>
          <w:lang w:eastAsia="uk-UA"/>
        </w:rPr>
      </w:pPr>
      <w:r w:rsidRPr="00503F44">
        <w:rPr>
          <w:color w:val="000000"/>
          <w:sz w:val="22"/>
          <w:szCs w:val="22"/>
          <w:lang w:eastAsia="uk-UA"/>
        </w:rPr>
        <w:t>д) неможливість збільшення фіксованої процентної ставки за договором без письмової згоди споживача фінансової послуги.</w:t>
      </w:r>
    </w:p>
    <w:p w:rsidR="00B74822" w:rsidRPr="00503F44" w:rsidRDefault="00B74822" w:rsidP="00B74822">
      <w:pPr>
        <w:pStyle w:val="rvps2"/>
        <w:numPr>
          <w:ilvl w:val="0"/>
          <w:numId w:val="19"/>
        </w:numPr>
        <w:shd w:val="clear" w:color="auto" w:fill="FFFFFF"/>
        <w:spacing w:before="0" w:beforeAutospacing="0" w:after="0" w:afterAutospacing="0"/>
        <w:ind w:left="364"/>
        <w:jc w:val="both"/>
        <w:rPr>
          <w:color w:val="000000"/>
          <w:sz w:val="22"/>
          <w:szCs w:val="22"/>
          <w:lang w:val="uk-UA"/>
        </w:rPr>
      </w:pPr>
      <w:r w:rsidRPr="00503F44">
        <w:rPr>
          <w:color w:val="000000"/>
          <w:sz w:val="22"/>
          <w:szCs w:val="22"/>
          <w:lang w:val="uk-UA"/>
        </w:rPr>
        <w:t>механізми захисту прав споживачів фінансових послуг:</w:t>
      </w:r>
    </w:p>
    <w:p w:rsidR="00B74822" w:rsidRPr="00503F44" w:rsidRDefault="00B74822" w:rsidP="00B74822">
      <w:pPr>
        <w:pStyle w:val="rvps2"/>
        <w:spacing w:before="0" w:beforeAutospacing="0" w:after="0" w:afterAutospacing="0"/>
        <w:ind w:left="364"/>
        <w:jc w:val="both"/>
        <w:rPr>
          <w:color w:val="000000"/>
          <w:sz w:val="22"/>
          <w:szCs w:val="22"/>
          <w:lang w:val="uk-UA"/>
        </w:rPr>
      </w:pPr>
      <w:r w:rsidRPr="00503F44">
        <w:rPr>
          <w:color w:val="000000"/>
          <w:sz w:val="22"/>
          <w:szCs w:val="22"/>
          <w:lang w:val="uk-UA"/>
        </w:rPr>
        <w:t xml:space="preserve">а) можливість та порядок позасудового розгляду скарг споживачів фінансових послуг, а саме: </w:t>
      </w:r>
    </w:p>
    <w:p w:rsidR="00B74822" w:rsidRPr="00503F44" w:rsidRDefault="00B74822" w:rsidP="00B74822">
      <w:pPr>
        <w:pStyle w:val="rvps2"/>
        <w:spacing w:before="0" w:beforeAutospacing="0" w:after="0" w:afterAutospacing="0"/>
        <w:ind w:left="364"/>
        <w:jc w:val="both"/>
        <w:rPr>
          <w:color w:val="000000"/>
          <w:sz w:val="22"/>
          <w:szCs w:val="22"/>
          <w:lang w:val="uk-UA"/>
        </w:rPr>
      </w:pPr>
      <w:r w:rsidRPr="00503F44">
        <w:rPr>
          <w:color w:val="000000"/>
          <w:sz w:val="22"/>
          <w:szCs w:val="22"/>
          <w:lang w:val="uk-UA"/>
        </w:rPr>
        <w:t xml:space="preserve">- у разі звернення споживача із відповідною скаргою до кредитної спілки, кредитна спілка має розглянути таку скаргу та надати споживачеві обґрунтовану відповідь на неї протягом 30 календарних днів від дати її отримання відповідно до законодавства; </w:t>
      </w:r>
    </w:p>
    <w:p w:rsidR="00B74822" w:rsidRPr="00503F44" w:rsidRDefault="00B74822" w:rsidP="00B74822">
      <w:pPr>
        <w:pStyle w:val="rvps2"/>
        <w:spacing w:before="0" w:beforeAutospacing="0" w:after="0" w:afterAutospacing="0"/>
        <w:ind w:left="364"/>
        <w:jc w:val="both"/>
        <w:rPr>
          <w:color w:val="000000"/>
          <w:sz w:val="22"/>
          <w:szCs w:val="22"/>
          <w:lang w:val="uk-UA"/>
        </w:rPr>
      </w:pPr>
      <w:r w:rsidRPr="00503F44">
        <w:rPr>
          <w:color w:val="000000"/>
          <w:sz w:val="22"/>
          <w:szCs w:val="22"/>
          <w:lang w:val="uk-UA"/>
        </w:rPr>
        <w:t>- згідно вимог законодавства, зокрема, органами, які здійснюють державне регулювання ринків фінансових послуг, та їх посадовими особами, які здійснюють нагляд за додержанням законодавства про захист прав споживачів фінансових послуг, забезпечують реалізацію державної політики щодо захисту прав споживачів фінансових послуг у межах своєї компетенції, визначеної законом, у порядку, встановленому нормативно-правовими актами таких органів,  розглядають звернення споживачів фінансових послуг (у тому числі щодо наявності в договорах умов, що обмежують права споживачів фінансових послуг);</w:t>
      </w:r>
    </w:p>
    <w:p w:rsidR="00B74822" w:rsidRPr="00503F44" w:rsidRDefault="00B74822" w:rsidP="00B74822">
      <w:pPr>
        <w:pStyle w:val="rvps2"/>
        <w:shd w:val="clear" w:color="auto" w:fill="FFFFFF"/>
        <w:spacing w:before="0" w:beforeAutospacing="0" w:after="0" w:afterAutospacing="0"/>
        <w:ind w:left="364"/>
        <w:jc w:val="both"/>
        <w:rPr>
          <w:color w:val="000000"/>
          <w:sz w:val="22"/>
          <w:szCs w:val="22"/>
          <w:lang w:val="uk-UA"/>
        </w:rPr>
      </w:pPr>
      <w:r w:rsidRPr="00503F44">
        <w:rPr>
          <w:color w:val="000000"/>
          <w:sz w:val="22"/>
          <w:szCs w:val="22"/>
          <w:lang w:val="uk-UA"/>
        </w:rPr>
        <w:t>б) наявність гарантійних фондів чи компенсаційних схем, що застосовуються відповідно до законодавства – гарантійні фонди та компенсаційні схеми, що застосовуються відповідно до законодавства, відсутні.</w:t>
      </w:r>
    </w:p>
    <w:p w:rsidR="00503F44" w:rsidRDefault="00B74822" w:rsidP="00503F44">
      <w:pPr>
        <w:shd w:val="clear" w:color="auto" w:fill="FFFFFF"/>
        <w:spacing w:after="150"/>
        <w:jc w:val="both"/>
        <w:rPr>
          <w:color w:val="000000"/>
          <w:sz w:val="22"/>
          <w:szCs w:val="22"/>
          <w:lang w:eastAsia="uk-UA"/>
        </w:rPr>
      </w:pPr>
      <w:r w:rsidRPr="00503F44">
        <w:rPr>
          <w:color w:val="000000"/>
          <w:sz w:val="22"/>
          <w:szCs w:val="22"/>
          <w:lang w:eastAsia="uk-UA"/>
        </w:rPr>
        <w:t xml:space="preserve">Споживач </w:t>
      </w:r>
      <w:r w:rsidRPr="00503F44">
        <w:rPr>
          <w:color w:val="000000"/>
          <w:sz w:val="22"/>
          <w:szCs w:val="22"/>
          <w:u w:val="single"/>
          <w:lang w:eastAsia="uk-UA"/>
        </w:rPr>
        <w:tab/>
      </w:r>
      <w:r w:rsidRPr="00503F44">
        <w:rPr>
          <w:color w:val="000000"/>
          <w:sz w:val="22"/>
          <w:szCs w:val="22"/>
          <w:u w:val="single"/>
          <w:lang w:eastAsia="uk-UA"/>
        </w:rPr>
        <w:tab/>
      </w:r>
      <w:r w:rsidRPr="00503F44">
        <w:rPr>
          <w:color w:val="000000"/>
          <w:sz w:val="22"/>
          <w:szCs w:val="22"/>
          <w:u w:val="single"/>
          <w:lang w:eastAsia="uk-UA"/>
        </w:rPr>
        <w:tab/>
      </w:r>
      <w:r w:rsidRPr="00503F44">
        <w:rPr>
          <w:color w:val="000000"/>
          <w:sz w:val="22"/>
          <w:szCs w:val="22"/>
          <w:u w:val="single"/>
          <w:lang w:eastAsia="uk-UA"/>
        </w:rPr>
        <w:tab/>
      </w:r>
      <w:r w:rsidRPr="00503F44">
        <w:rPr>
          <w:color w:val="000000"/>
          <w:sz w:val="22"/>
          <w:szCs w:val="22"/>
          <w:lang w:eastAsia="uk-UA"/>
        </w:rPr>
        <w:t xml:space="preserve"> (ПІБ) підтверджує, що надана йому інформація забезпечує правильне розуміння суті фінансової послуги без нав'язування її придбання.</w:t>
      </w:r>
    </w:p>
    <w:p w:rsidR="00B74822" w:rsidRPr="00503F44" w:rsidRDefault="00B74822" w:rsidP="00503F44">
      <w:pPr>
        <w:shd w:val="clear" w:color="auto" w:fill="FFFFFF"/>
        <w:spacing w:after="150"/>
        <w:jc w:val="both"/>
        <w:rPr>
          <w:sz w:val="22"/>
          <w:szCs w:val="22"/>
          <w:u w:val="single"/>
        </w:rPr>
      </w:pPr>
      <w:r w:rsidRPr="00503F44">
        <w:rPr>
          <w:sz w:val="22"/>
          <w:szCs w:val="22"/>
          <w:u w:val="single"/>
        </w:rPr>
        <w:tab/>
      </w:r>
      <w:r w:rsidRPr="00503F44">
        <w:rPr>
          <w:sz w:val="22"/>
          <w:szCs w:val="22"/>
          <w:u w:val="single"/>
        </w:rPr>
        <w:tab/>
      </w:r>
      <w:r w:rsidRPr="00503F44">
        <w:rPr>
          <w:sz w:val="22"/>
          <w:szCs w:val="22"/>
          <w:u w:val="single"/>
        </w:rPr>
        <w:tab/>
      </w:r>
      <w:r w:rsidRPr="00503F44">
        <w:rPr>
          <w:sz w:val="22"/>
          <w:szCs w:val="22"/>
          <w:u w:val="single"/>
        </w:rPr>
        <w:tab/>
      </w:r>
      <w:r w:rsidRPr="00503F44">
        <w:rPr>
          <w:sz w:val="22"/>
          <w:szCs w:val="22"/>
          <w:u w:val="single"/>
        </w:rPr>
        <w:tab/>
      </w:r>
      <w:r w:rsidRPr="00503F44">
        <w:rPr>
          <w:sz w:val="22"/>
          <w:szCs w:val="22"/>
          <w:u w:val="single"/>
        </w:rPr>
        <w:tab/>
      </w:r>
      <w:r w:rsidRPr="00503F44">
        <w:rPr>
          <w:sz w:val="22"/>
          <w:szCs w:val="22"/>
          <w:u w:val="single"/>
        </w:rPr>
        <w:tab/>
      </w:r>
      <w:r w:rsidRPr="00503F44">
        <w:rPr>
          <w:sz w:val="22"/>
          <w:szCs w:val="22"/>
          <w:u w:val="single"/>
        </w:rPr>
        <w:tab/>
      </w:r>
      <w:r w:rsidRPr="00503F44">
        <w:rPr>
          <w:sz w:val="22"/>
          <w:szCs w:val="22"/>
          <w:u w:val="single"/>
        </w:rPr>
        <w:tab/>
      </w:r>
      <w:r w:rsidRPr="00503F44">
        <w:rPr>
          <w:sz w:val="22"/>
          <w:szCs w:val="22"/>
          <w:u w:val="single"/>
        </w:rPr>
        <w:tab/>
      </w:r>
      <w:r w:rsidRPr="00503F44">
        <w:rPr>
          <w:sz w:val="22"/>
          <w:szCs w:val="22"/>
          <w:u w:val="single"/>
        </w:rPr>
        <w:tab/>
      </w:r>
      <w:r w:rsidRPr="00503F44">
        <w:rPr>
          <w:sz w:val="22"/>
          <w:szCs w:val="22"/>
          <w:u w:val="single"/>
        </w:rPr>
        <w:tab/>
      </w:r>
      <w:r w:rsidRPr="00503F44">
        <w:rPr>
          <w:sz w:val="22"/>
          <w:szCs w:val="22"/>
          <w:u w:val="single"/>
        </w:rPr>
        <w:tab/>
      </w:r>
      <w:r w:rsidRPr="00503F44">
        <w:rPr>
          <w:sz w:val="22"/>
          <w:szCs w:val="22"/>
          <w:u w:val="single"/>
        </w:rPr>
        <w:tab/>
      </w:r>
    </w:p>
    <w:p w:rsidR="00B74822" w:rsidRPr="00503F44" w:rsidRDefault="00B74822" w:rsidP="00B74822">
      <w:pPr>
        <w:pStyle w:val="rvps2"/>
        <w:shd w:val="clear" w:color="auto" w:fill="FFFFFF"/>
        <w:spacing w:before="0" w:beforeAutospacing="0" w:after="150" w:afterAutospacing="0"/>
        <w:ind w:left="336"/>
        <w:jc w:val="center"/>
        <w:rPr>
          <w:sz w:val="22"/>
          <w:szCs w:val="22"/>
          <w:lang w:val="uk-UA"/>
        </w:rPr>
      </w:pPr>
      <w:r w:rsidRPr="00503F44">
        <w:rPr>
          <w:sz w:val="22"/>
          <w:szCs w:val="22"/>
          <w:lang w:val="uk-UA"/>
        </w:rPr>
        <w:t>Дата, ПІБ, підпис.</w:t>
      </w:r>
    </w:p>
    <w:tbl>
      <w:tblPr>
        <w:tblW w:w="2250" w:type="pct"/>
        <w:jc w:val="right"/>
        <w:tblCellSpacing w:w="22" w:type="dxa"/>
        <w:tblCellMar>
          <w:top w:w="30" w:type="dxa"/>
          <w:left w:w="30" w:type="dxa"/>
          <w:bottom w:w="30" w:type="dxa"/>
          <w:right w:w="30" w:type="dxa"/>
        </w:tblCellMar>
        <w:tblLook w:val="0000" w:firstRow="0" w:lastRow="0" w:firstColumn="0" w:lastColumn="0" w:noHBand="0" w:noVBand="0"/>
      </w:tblPr>
      <w:tblGrid>
        <w:gridCol w:w="4659"/>
      </w:tblGrid>
      <w:tr w:rsidR="00B74822" w:rsidRPr="00503F44" w:rsidTr="00503F44">
        <w:trPr>
          <w:tblCellSpacing w:w="22" w:type="dxa"/>
          <w:jc w:val="right"/>
        </w:trPr>
        <w:tc>
          <w:tcPr>
            <w:tcW w:w="4906" w:type="pct"/>
            <w:shd w:val="clear" w:color="auto" w:fill="auto"/>
          </w:tcPr>
          <w:p w:rsidR="00B74822" w:rsidRPr="00DC27B2" w:rsidRDefault="00B74822" w:rsidP="00B74822">
            <w:pPr>
              <w:pStyle w:val="af1"/>
              <w:rPr>
                <w:sz w:val="22"/>
                <w:szCs w:val="22"/>
              </w:rPr>
            </w:pPr>
            <w:r w:rsidRPr="00503F44">
              <w:rPr>
                <w:sz w:val="22"/>
                <w:szCs w:val="22"/>
                <w:lang w:val="uk-UA"/>
              </w:rPr>
              <w:t xml:space="preserve">Додаток 3 </w:t>
            </w:r>
            <w:r w:rsidRPr="00503F44">
              <w:rPr>
                <w:sz w:val="22"/>
                <w:szCs w:val="22"/>
                <w:lang w:val="uk-UA"/>
              </w:rPr>
              <w:br/>
              <w:t xml:space="preserve">до Положення про фінансові послуги </w:t>
            </w:r>
            <w:r w:rsidRPr="00503F44">
              <w:rPr>
                <w:sz w:val="22"/>
                <w:szCs w:val="22"/>
                <w:lang w:val="uk-UA"/>
              </w:rPr>
              <w:lastRenderedPageBreak/>
              <w:t>Кредитної спілки „</w:t>
            </w: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lang w:val="uk-UA"/>
              </w:rPr>
              <w:t xml:space="preserve">„ </w:t>
            </w:r>
          </w:p>
        </w:tc>
      </w:tr>
    </w:tbl>
    <w:p w:rsidR="00B74822" w:rsidRPr="00503F44" w:rsidRDefault="00B74822" w:rsidP="00B74822">
      <w:pPr>
        <w:pStyle w:val="af5"/>
        <w:ind w:firstLine="567"/>
        <w:jc w:val="both"/>
        <w:rPr>
          <w:rFonts w:ascii="Times New Roman" w:hAnsi="Times New Roman"/>
        </w:rPr>
      </w:pPr>
    </w:p>
    <w:p w:rsidR="00B74822" w:rsidRPr="00503F44" w:rsidRDefault="00B74822" w:rsidP="00B74822">
      <w:pPr>
        <w:pStyle w:val="af5"/>
        <w:ind w:firstLine="567"/>
        <w:jc w:val="center"/>
        <w:rPr>
          <w:rFonts w:ascii="Times New Roman" w:hAnsi="Times New Roman"/>
          <w:b/>
          <w:bCs/>
          <w:u w:val="single"/>
        </w:rPr>
      </w:pPr>
      <w:r w:rsidRPr="00503F44">
        <w:rPr>
          <w:rFonts w:ascii="Times New Roman" w:hAnsi="Times New Roman"/>
          <w:b/>
          <w:bCs/>
          <w:u w:val="single"/>
        </w:rPr>
        <w:t>Інформація, яка надається клієнту перед укладенням договору про надання кредиту,</w:t>
      </w:r>
    </w:p>
    <w:p w:rsidR="00B74822" w:rsidRPr="00503F44" w:rsidRDefault="00B74822" w:rsidP="00B74822">
      <w:pPr>
        <w:pStyle w:val="af5"/>
        <w:ind w:firstLine="567"/>
        <w:jc w:val="center"/>
        <w:rPr>
          <w:rFonts w:ascii="Times New Roman" w:hAnsi="Times New Roman"/>
          <w:b/>
          <w:bCs/>
          <w:u w:val="single"/>
        </w:rPr>
      </w:pPr>
      <w:r w:rsidRPr="00503F44">
        <w:rPr>
          <w:rFonts w:ascii="Times New Roman" w:hAnsi="Times New Roman"/>
          <w:b/>
          <w:bCs/>
          <w:u w:val="single"/>
        </w:rPr>
        <w:t xml:space="preserve"> який не є споживчим</w:t>
      </w:r>
    </w:p>
    <w:p w:rsidR="00B74822" w:rsidRPr="00503F44" w:rsidRDefault="00B74822" w:rsidP="00B74822">
      <w:pPr>
        <w:pStyle w:val="af5"/>
        <w:ind w:firstLine="567"/>
        <w:jc w:val="both"/>
        <w:rPr>
          <w:u w:val="single"/>
        </w:rPr>
      </w:pPr>
    </w:p>
    <w:p w:rsidR="00B74822" w:rsidRPr="00503F44" w:rsidRDefault="00B74822" w:rsidP="00B74822">
      <w:pPr>
        <w:pStyle w:val="rvps2"/>
        <w:shd w:val="clear" w:color="auto" w:fill="FFFFFF"/>
        <w:spacing w:before="0" w:beforeAutospacing="0" w:after="0" w:afterAutospacing="0"/>
        <w:jc w:val="both"/>
        <w:rPr>
          <w:color w:val="000000"/>
          <w:sz w:val="22"/>
          <w:szCs w:val="22"/>
          <w:lang w:val="uk-UA"/>
        </w:rPr>
      </w:pPr>
      <w:r w:rsidRPr="00503F44">
        <w:rPr>
          <w:color w:val="000000"/>
          <w:sz w:val="22"/>
          <w:szCs w:val="22"/>
          <w:lang w:val="uk-UA"/>
        </w:rPr>
        <w:t xml:space="preserve">Клієнт, який не є споживачем, (далі – Клієнт) </w:t>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lang w:val="uk-UA"/>
        </w:rPr>
        <w:t xml:space="preserve"> (ПІБ) підтверджує, що Кредитною спілкою </w:t>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lang w:val="uk-UA"/>
        </w:rPr>
        <w:t xml:space="preserve"> йому було повідомлено про:</w:t>
      </w:r>
    </w:p>
    <w:p w:rsidR="00B74822" w:rsidRPr="00503F44" w:rsidRDefault="00B74822" w:rsidP="00B74822">
      <w:pPr>
        <w:pStyle w:val="rvps2"/>
        <w:numPr>
          <w:ilvl w:val="1"/>
          <w:numId w:val="20"/>
        </w:numPr>
        <w:shd w:val="clear" w:color="auto" w:fill="FFFFFF"/>
        <w:spacing w:before="0" w:beforeAutospacing="0" w:after="0" w:afterAutospacing="0"/>
        <w:ind w:left="336"/>
        <w:jc w:val="both"/>
        <w:rPr>
          <w:color w:val="000000"/>
          <w:sz w:val="22"/>
          <w:szCs w:val="22"/>
          <w:lang w:val="uk-UA"/>
        </w:rPr>
      </w:pPr>
      <w:r w:rsidRPr="00503F44">
        <w:rPr>
          <w:color w:val="000000"/>
          <w:sz w:val="22"/>
          <w:szCs w:val="22"/>
          <w:lang w:val="uk-UA"/>
        </w:rPr>
        <w:t>особу, яка надає фінансові послуги, включаючи:</w:t>
      </w:r>
    </w:p>
    <w:p w:rsidR="00B74822" w:rsidRPr="00503F44" w:rsidRDefault="00B74822" w:rsidP="00B74822">
      <w:pPr>
        <w:pStyle w:val="rvps2"/>
        <w:shd w:val="clear" w:color="auto" w:fill="FFFFFF"/>
        <w:spacing w:before="0" w:beforeAutospacing="0" w:after="0" w:afterAutospacing="0"/>
        <w:ind w:left="336"/>
        <w:jc w:val="both"/>
        <w:rPr>
          <w:color w:val="000000"/>
          <w:sz w:val="22"/>
          <w:szCs w:val="22"/>
          <w:u w:val="single"/>
          <w:lang w:val="uk-UA"/>
        </w:rPr>
      </w:pPr>
      <w:r w:rsidRPr="00503F44">
        <w:rPr>
          <w:color w:val="000000"/>
          <w:sz w:val="22"/>
          <w:szCs w:val="22"/>
          <w:lang w:val="uk-UA"/>
        </w:rPr>
        <w:t>а) найменування</w:t>
      </w:r>
      <w:r w:rsidRPr="00503F44">
        <w:rPr>
          <w:color w:val="000000"/>
          <w:sz w:val="22"/>
          <w:szCs w:val="22"/>
          <w:shd w:val="clear" w:color="auto" w:fill="FFFFFF"/>
          <w:lang w:val="uk-UA"/>
        </w:rPr>
        <w:t xml:space="preserve">, місцезнаходження, контактний телефон і адреса електронної пошти особи, яка надає фінансові послуги, а саме: </w:t>
      </w:r>
      <w:r w:rsidRPr="00503F44">
        <w:rPr>
          <w:color w:val="000000"/>
          <w:sz w:val="22"/>
          <w:szCs w:val="22"/>
          <w:lang w:val="uk-UA"/>
        </w:rPr>
        <w:t xml:space="preserve">Кредитна спілка </w:t>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lang w:val="uk-UA"/>
        </w:rPr>
        <w:t xml:space="preserve">, місцезнаходження </w:t>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lang w:val="uk-UA"/>
        </w:rPr>
        <w:t xml:space="preserve">, контактний телефон </w:t>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lang w:val="uk-UA"/>
        </w:rPr>
        <w:t xml:space="preserve"> , адреса електронної пошти </w:t>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t xml:space="preserve"> </w:t>
      </w:r>
      <w:r w:rsidRPr="00503F44">
        <w:rPr>
          <w:sz w:val="22"/>
          <w:szCs w:val="22"/>
          <w:lang w:val="uk-UA"/>
        </w:rPr>
        <w:t>;</w:t>
      </w:r>
    </w:p>
    <w:p w:rsidR="00B74822" w:rsidRPr="00503F44" w:rsidRDefault="00B74822" w:rsidP="002C345E">
      <w:pPr>
        <w:pStyle w:val="rvps2"/>
        <w:shd w:val="clear" w:color="auto" w:fill="FFFFFF"/>
        <w:spacing w:before="0" w:beforeAutospacing="0" w:after="0" w:afterAutospacing="0"/>
        <w:ind w:left="336"/>
        <w:jc w:val="both"/>
        <w:rPr>
          <w:color w:val="000000"/>
          <w:sz w:val="22"/>
          <w:szCs w:val="22"/>
          <w:lang w:val="uk-UA"/>
        </w:rPr>
      </w:pPr>
      <w:r w:rsidRPr="00503F44">
        <w:rPr>
          <w:color w:val="000000"/>
          <w:sz w:val="22"/>
          <w:szCs w:val="22"/>
          <w:lang w:val="uk-UA"/>
        </w:rPr>
        <w:t>б) те, що отримання фінансової послуги не пов'язано з необхідністю отримання Клієнтом посередницьких послуг</w:t>
      </w:r>
      <w:r w:rsidR="002C345E" w:rsidRPr="00503F44">
        <w:rPr>
          <w:color w:val="000000"/>
          <w:sz w:val="22"/>
          <w:szCs w:val="22"/>
          <w:lang w:val="uk-UA"/>
        </w:rPr>
        <w:t>,</w:t>
      </w:r>
    </w:p>
    <w:p w:rsidR="00B74822" w:rsidRPr="00503F44" w:rsidRDefault="00B74822" w:rsidP="00B74822">
      <w:pPr>
        <w:pStyle w:val="rvps2"/>
        <w:shd w:val="clear" w:color="auto" w:fill="FFFFFF"/>
        <w:spacing w:before="0" w:beforeAutospacing="0" w:after="0" w:afterAutospacing="0"/>
        <w:ind w:left="336"/>
        <w:jc w:val="both"/>
        <w:rPr>
          <w:color w:val="000000"/>
          <w:sz w:val="22"/>
          <w:szCs w:val="22"/>
          <w:shd w:val="clear" w:color="auto" w:fill="FFFFFF"/>
          <w:lang w:val="uk-UA"/>
        </w:rPr>
      </w:pPr>
      <w:r w:rsidRPr="00503F44">
        <w:rPr>
          <w:color w:val="000000"/>
          <w:sz w:val="22"/>
          <w:szCs w:val="22"/>
          <w:shd w:val="clear" w:color="auto" w:fill="FFFFFF"/>
          <w:lang w:val="uk-UA"/>
        </w:rPr>
        <w:t xml:space="preserve">в) </w:t>
      </w:r>
      <w:r w:rsidRPr="00503F44">
        <w:rPr>
          <w:color w:val="000000"/>
          <w:sz w:val="22"/>
          <w:szCs w:val="22"/>
          <w:lang w:val="uk-UA"/>
        </w:rPr>
        <w:t xml:space="preserve">відомості про державну реєстрацію кредитної спілки містяться у   Єдиному державному реєстрі юридичних осіб, фізичних осіб-підприємців та громадських формувань, а саме: Дату державної реєстрації: </w:t>
      </w:r>
      <w:r w:rsidR="00B2125E" w:rsidRPr="00503F44">
        <w:rPr>
          <w:color w:val="000000"/>
          <w:sz w:val="22"/>
          <w:szCs w:val="22"/>
          <w:lang w:val="uk-UA"/>
        </w:rPr>
        <w:t>________</w:t>
      </w:r>
      <w:r w:rsidRPr="00503F44">
        <w:rPr>
          <w:color w:val="000000"/>
          <w:sz w:val="22"/>
          <w:szCs w:val="22"/>
          <w:lang w:val="uk-UA"/>
        </w:rPr>
        <w:t>, Дату запису:</w:t>
      </w:r>
      <w:r w:rsidR="00B2125E" w:rsidRPr="00503F44">
        <w:rPr>
          <w:color w:val="000000"/>
          <w:sz w:val="22"/>
          <w:szCs w:val="22"/>
          <w:lang w:val="uk-UA"/>
        </w:rPr>
        <w:t>___________</w:t>
      </w:r>
      <w:r w:rsidRPr="00503F44">
        <w:rPr>
          <w:color w:val="000000"/>
          <w:sz w:val="22"/>
          <w:szCs w:val="22"/>
          <w:lang w:val="uk-UA"/>
        </w:rPr>
        <w:t xml:space="preserve">,  Номер запису: </w:t>
      </w:r>
      <w:r w:rsidR="00B2125E" w:rsidRPr="00503F44">
        <w:rPr>
          <w:color w:val="000000"/>
          <w:sz w:val="22"/>
          <w:szCs w:val="22"/>
          <w:lang w:val="uk-UA"/>
        </w:rPr>
        <w:t>_______________</w:t>
      </w:r>
      <w:r w:rsidRPr="00503F44">
        <w:rPr>
          <w:color w:val="000000"/>
          <w:sz w:val="22"/>
          <w:szCs w:val="22"/>
          <w:u w:val="single"/>
          <w:lang w:val="uk-UA"/>
        </w:rPr>
        <w:tab/>
      </w:r>
    </w:p>
    <w:p w:rsidR="00B74822" w:rsidRPr="00503F44" w:rsidRDefault="00B74822" w:rsidP="00B74822">
      <w:pPr>
        <w:pStyle w:val="rvps2"/>
        <w:shd w:val="clear" w:color="auto" w:fill="FFFFFF"/>
        <w:spacing w:before="0" w:beforeAutospacing="0" w:after="0" w:afterAutospacing="0"/>
        <w:ind w:left="336"/>
        <w:jc w:val="both"/>
        <w:rPr>
          <w:color w:val="000000"/>
          <w:sz w:val="22"/>
          <w:szCs w:val="22"/>
          <w:lang w:val="uk-UA"/>
        </w:rPr>
      </w:pPr>
      <w:r w:rsidRPr="00503F44">
        <w:rPr>
          <w:color w:val="000000"/>
          <w:sz w:val="22"/>
          <w:szCs w:val="22"/>
          <w:shd w:val="clear" w:color="auto" w:fill="FFFFFF"/>
          <w:lang w:val="uk-UA"/>
        </w:rPr>
        <w:t xml:space="preserve">г) </w:t>
      </w:r>
      <w:r w:rsidRPr="00503F44">
        <w:rPr>
          <w:color w:val="000000"/>
          <w:sz w:val="22"/>
          <w:szCs w:val="22"/>
          <w:lang w:val="uk-UA"/>
        </w:rPr>
        <w:t xml:space="preserve">інформацію щодо включення </w:t>
      </w:r>
      <w:r w:rsidRPr="00503F44">
        <w:rPr>
          <w:color w:val="000000"/>
          <w:sz w:val="22"/>
          <w:szCs w:val="22"/>
          <w:shd w:val="clear" w:color="auto" w:fill="FFFFFF"/>
          <w:lang w:val="uk-UA"/>
        </w:rPr>
        <w:t xml:space="preserve">Кредитної спілки </w:t>
      </w:r>
      <w:r w:rsidR="00B2125E" w:rsidRPr="00503F44">
        <w:rPr>
          <w:color w:val="000000"/>
          <w:sz w:val="22"/>
          <w:szCs w:val="22"/>
          <w:shd w:val="clear" w:color="auto" w:fill="FFFFFF"/>
          <w:lang w:val="uk-UA"/>
        </w:rPr>
        <w:t>_____________________</w:t>
      </w:r>
      <w:r w:rsidRPr="00503F44">
        <w:rPr>
          <w:color w:val="000000"/>
          <w:sz w:val="22"/>
          <w:szCs w:val="22"/>
          <w:shd w:val="clear" w:color="auto" w:fill="FFFFFF"/>
          <w:lang w:val="uk-UA"/>
        </w:rPr>
        <w:t xml:space="preserve"> </w:t>
      </w:r>
      <w:r w:rsidRPr="00503F44">
        <w:rPr>
          <w:color w:val="000000"/>
          <w:sz w:val="22"/>
          <w:szCs w:val="22"/>
          <w:lang w:val="uk-UA"/>
        </w:rPr>
        <w:t>до відповідного державного реєстру фінансових установ,</w:t>
      </w:r>
      <w:r w:rsidRPr="00503F44">
        <w:rPr>
          <w:color w:val="000000"/>
          <w:sz w:val="22"/>
          <w:szCs w:val="22"/>
          <w:shd w:val="clear" w:color="auto" w:fill="FFFFFF"/>
          <w:lang w:val="uk-UA"/>
        </w:rPr>
        <w:t xml:space="preserve"> а саме: </w:t>
      </w:r>
      <w:r w:rsidR="00B2125E" w:rsidRPr="00503F44">
        <w:rPr>
          <w:color w:val="000000"/>
          <w:sz w:val="22"/>
          <w:szCs w:val="22"/>
          <w:shd w:val="clear" w:color="auto" w:fill="FFFFFF"/>
          <w:lang w:val="uk-UA"/>
        </w:rPr>
        <w:t>_________________(</w:t>
      </w:r>
      <w:r w:rsidRPr="00503F44">
        <w:rPr>
          <w:sz w:val="22"/>
          <w:szCs w:val="22"/>
          <w:lang w:val="uk-UA"/>
        </w:rPr>
        <w:t>серія</w:t>
      </w:r>
      <w:r w:rsidR="00B2125E" w:rsidRPr="00503F44">
        <w:rPr>
          <w:sz w:val="22"/>
          <w:szCs w:val="22"/>
          <w:lang w:val="uk-UA"/>
        </w:rPr>
        <w:t xml:space="preserve"> ____</w:t>
      </w:r>
      <w:r w:rsidRPr="00503F44">
        <w:rPr>
          <w:sz w:val="22"/>
          <w:szCs w:val="22"/>
          <w:lang w:val="uk-UA"/>
        </w:rPr>
        <w:t>, номер</w:t>
      </w:r>
      <w:r w:rsidR="00687F98" w:rsidRPr="00503F44">
        <w:rPr>
          <w:sz w:val="22"/>
          <w:szCs w:val="22"/>
          <w:lang w:val="uk-UA"/>
        </w:rPr>
        <w:t xml:space="preserve"> </w:t>
      </w:r>
      <w:r w:rsidR="00B2125E" w:rsidRPr="00503F44">
        <w:rPr>
          <w:sz w:val="22"/>
          <w:szCs w:val="22"/>
          <w:lang w:val="uk-UA"/>
        </w:rPr>
        <w:t>_____</w:t>
      </w:r>
      <w:r w:rsidRPr="00503F44">
        <w:rPr>
          <w:sz w:val="22"/>
          <w:szCs w:val="22"/>
          <w:lang w:val="uk-UA"/>
        </w:rPr>
        <w:t xml:space="preserve"> і дата видачі </w:t>
      </w:r>
      <w:r w:rsidR="00B03BBB" w:rsidRPr="00503F44">
        <w:rPr>
          <w:sz w:val="22"/>
          <w:szCs w:val="22"/>
          <w:lang w:val="uk-UA"/>
        </w:rPr>
        <w:t>________</w:t>
      </w:r>
      <w:r w:rsidRPr="00503F44">
        <w:rPr>
          <w:sz w:val="22"/>
          <w:szCs w:val="22"/>
          <w:lang w:val="uk-UA"/>
        </w:rPr>
        <w:t xml:space="preserve"> Свідоцтва про реєстрацію фінансової установи)</w:t>
      </w:r>
    </w:p>
    <w:p w:rsidR="00B74822" w:rsidRPr="00503F44" w:rsidRDefault="00B74822" w:rsidP="00B74822">
      <w:pPr>
        <w:pStyle w:val="rvps2"/>
        <w:shd w:val="clear" w:color="auto" w:fill="FFFFFF"/>
        <w:spacing w:before="0" w:beforeAutospacing="0" w:after="0" w:afterAutospacing="0"/>
        <w:ind w:left="336"/>
        <w:jc w:val="both"/>
        <w:rPr>
          <w:color w:val="000000"/>
          <w:sz w:val="22"/>
          <w:szCs w:val="22"/>
          <w:lang w:val="uk-UA"/>
        </w:rPr>
      </w:pPr>
      <w:r w:rsidRPr="00503F44">
        <w:rPr>
          <w:color w:val="000000"/>
          <w:sz w:val="22"/>
          <w:szCs w:val="22"/>
          <w:shd w:val="clear" w:color="auto" w:fill="FFFFFF"/>
          <w:lang w:val="uk-UA"/>
        </w:rPr>
        <w:t>ґ</w:t>
      </w:r>
      <w:r w:rsidRPr="00503F44">
        <w:rPr>
          <w:color w:val="000000"/>
          <w:sz w:val="22"/>
          <w:szCs w:val="22"/>
          <w:lang w:val="uk-UA"/>
        </w:rPr>
        <w:t xml:space="preserve">) </w:t>
      </w:r>
      <w:r w:rsidRPr="00503F44">
        <w:rPr>
          <w:color w:val="000000"/>
          <w:sz w:val="22"/>
          <w:szCs w:val="22"/>
          <w:shd w:val="clear" w:color="auto" w:fill="FFFFFF"/>
          <w:lang w:val="uk-UA"/>
        </w:rPr>
        <w:t xml:space="preserve">інформацію щодо наявності в Кредитної спілки </w:t>
      </w:r>
      <w:r w:rsidRPr="00503F44">
        <w:rPr>
          <w:color w:val="000000"/>
          <w:sz w:val="22"/>
          <w:szCs w:val="22"/>
          <w:u w:val="single"/>
          <w:shd w:val="clear" w:color="auto" w:fill="FFFFFF"/>
          <w:lang w:val="uk-UA"/>
        </w:rPr>
        <w:tab/>
      </w:r>
      <w:r w:rsidRPr="00503F44">
        <w:rPr>
          <w:color w:val="000000"/>
          <w:sz w:val="22"/>
          <w:szCs w:val="22"/>
          <w:u w:val="single"/>
          <w:shd w:val="clear" w:color="auto" w:fill="FFFFFF"/>
          <w:lang w:val="uk-UA"/>
        </w:rPr>
        <w:tab/>
      </w:r>
      <w:r w:rsidRPr="00503F44">
        <w:rPr>
          <w:color w:val="000000"/>
          <w:sz w:val="22"/>
          <w:szCs w:val="22"/>
          <w:u w:val="single"/>
          <w:shd w:val="clear" w:color="auto" w:fill="FFFFFF"/>
          <w:lang w:val="uk-UA"/>
        </w:rPr>
        <w:tab/>
      </w:r>
      <w:r w:rsidRPr="00503F44">
        <w:rPr>
          <w:color w:val="000000"/>
          <w:sz w:val="22"/>
          <w:szCs w:val="22"/>
          <w:u w:val="single"/>
          <w:shd w:val="clear" w:color="auto" w:fill="FFFFFF"/>
          <w:lang w:val="uk-UA"/>
        </w:rPr>
        <w:tab/>
      </w:r>
      <w:r w:rsidRPr="00503F44">
        <w:rPr>
          <w:color w:val="000000"/>
          <w:sz w:val="22"/>
          <w:szCs w:val="22"/>
          <w:shd w:val="clear" w:color="auto" w:fill="FFFFFF"/>
          <w:lang w:val="uk-UA"/>
        </w:rPr>
        <w:t xml:space="preserve">, яка надає фінансові послуги, права на надання відповідної фінансової послуги, а саме: </w:t>
      </w:r>
      <w:r w:rsidRPr="00503F44">
        <w:rPr>
          <w:color w:val="000000"/>
          <w:sz w:val="22"/>
          <w:szCs w:val="22"/>
          <w:u w:val="single"/>
          <w:shd w:val="clear" w:color="auto" w:fill="FFFFFF"/>
          <w:lang w:val="uk-UA"/>
        </w:rPr>
        <w:tab/>
      </w:r>
      <w:r w:rsidRPr="00503F44">
        <w:rPr>
          <w:color w:val="000000"/>
          <w:sz w:val="22"/>
          <w:szCs w:val="22"/>
          <w:u w:val="single"/>
          <w:shd w:val="clear" w:color="auto" w:fill="FFFFFF"/>
          <w:lang w:val="uk-UA"/>
        </w:rPr>
        <w:tab/>
      </w:r>
      <w:r w:rsidRPr="00503F44">
        <w:rPr>
          <w:color w:val="000000"/>
          <w:sz w:val="22"/>
          <w:szCs w:val="22"/>
          <w:u w:val="single"/>
          <w:shd w:val="clear" w:color="auto" w:fill="FFFFFF"/>
          <w:lang w:val="uk-UA"/>
        </w:rPr>
        <w:tab/>
      </w:r>
      <w:r w:rsidRPr="00503F44">
        <w:rPr>
          <w:color w:val="000000"/>
          <w:sz w:val="22"/>
          <w:szCs w:val="22"/>
          <w:u w:val="single"/>
          <w:shd w:val="clear" w:color="auto" w:fill="FFFFFF"/>
          <w:lang w:val="uk-UA"/>
        </w:rPr>
        <w:tab/>
      </w:r>
      <w:r w:rsidRPr="00503F44">
        <w:rPr>
          <w:color w:val="000000"/>
          <w:sz w:val="22"/>
          <w:szCs w:val="22"/>
          <w:u w:val="single"/>
          <w:shd w:val="clear" w:color="auto" w:fill="FFFFFF"/>
          <w:lang w:val="uk-UA"/>
        </w:rPr>
        <w:tab/>
      </w:r>
      <w:r w:rsidRPr="00503F44">
        <w:rPr>
          <w:color w:val="000000"/>
          <w:sz w:val="22"/>
          <w:szCs w:val="22"/>
          <w:u w:val="single"/>
          <w:shd w:val="clear" w:color="auto" w:fill="FFFFFF"/>
          <w:lang w:val="uk-UA"/>
        </w:rPr>
        <w:tab/>
      </w:r>
      <w:r w:rsidRPr="00503F44">
        <w:rPr>
          <w:color w:val="000000"/>
          <w:sz w:val="22"/>
          <w:szCs w:val="22"/>
          <w:u w:val="single"/>
          <w:shd w:val="clear" w:color="auto" w:fill="FFFFFF"/>
          <w:lang w:val="uk-UA"/>
        </w:rPr>
        <w:tab/>
      </w:r>
      <w:r w:rsidRPr="00503F44">
        <w:rPr>
          <w:color w:val="000000"/>
          <w:sz w:val="22"/>
          <w:szCs w:val="22"/>
          <w:shd w:val="clear" w:color="auto" w:fill="FFFFFF"/>
          <w:lang w:val="uk-UA"/>
        </w:rPr>
        <w:t xml:space="preserve"> (</w:t>
      </w:r>
      <w:r w:rsidRPr="00503F44">
        <w:rPr>
          <w:sz w:val="22"/>
          <w:szCs w:val="22"/>
          <w:lang w:val="uk-UA"/>
        </w:rPr>
        <w:t>реквізити ліцензії)</w:t>
      </w:r>
      <w:r w:rsidRPr="00503F44">
        <w:rPr>
          <w:color w:val="000000"/>
          <w:sz w:val="22"/>
          <w:szCs w:val="22"/>
          <w:shd w:val="clear" w:color="auto" w:fill="FFFFFF"/>
          <w:lang w:val="uk-UA"/>
        </w:rPr>
        <w:t>;</w:t>
      </w:r>
    </w:p>
    <w:p w:rsidR="00B74822" w:rsidRPr="0073710D" w:rsidRDefault="00B74822" w:rsidP="00B74822">
      <w:pPr>
        <w:pStyle w:val="rvps2"/>
        <w:shd w:val="clear" w:color="auto" w:fill="FFFFFF"/>
        <w:spacing w:before="0" w:beforeAutospacing="0" w:after="0" w:afterAutospacing="0"/>
        <w:ind w:left="336"/>
        <w:jc w:val="both"/>
        <w:rPr>
          <w:color w:val="000000"/>
          <w:sz w:val="22"/>
          <w:szCs w:val="22"/>
          <w:lang w:val="uk-UA"/>
        </w:rPr>
      </w:pPr>
      <w:r w:rsidRPr="00503F44">
        <w:rPr>
          <w:color w:val="000000"/>
          <w:sz w:val="22"/>
          <w:szCs w:val="22"/>
          <w:lang w:val="uk-UA"/>
        </w:rPr>
        <w:t xml:space="preserve">д) </w:t>
      </w:r>
      <w:r w:rsidRPr="00503F44">
        <w:rPr>
          <w:color w:val="000000"/>
          <w:sz w:val="22"/>
          <w:szCs w:val="22"/>
          <w:shd w:val="clear" w:color="auto" w:fill="FFFFFF"/>
          <w:lang w:val="uk-UA"/>
        </w:rPr>
        <w:t>контактну інформацію органу, який здійснює державне регулювання щодо діяльності особи, яка надає фінансові послуги</w:t>
      </w:r>
      <w:r w:rsidRPr="00503F44">
        <w:rPr>
          <w:color w:val="000000"/>
          <w:sz w:val="22"/>
          <w:szCs w:val="22"/>
          <w:lang w:val="uk-UA"/>
        </w:rPr>
        <w:t>,</w:t>
      </w:r>
      <w:r w:rsidRPr="00503F44">
        <w:rPr>
          <w:color w:val="000000"/>
          <w:sz w:val="22"/>
          <w:szCs w:val="22"/>
          <w:shd w:val="clear" w:color="auto" w:fill="FFFFFF"/>
          <w:lang w:val="uk-UA"/>
        </w:rPr>
        <w:t xml:space="preserve"> а саме:</w:t>
      </w:r>
      <w:r w:rsidR="00B03BBB" w:rsidRPr="00503F44">
        <w:rPr>
          <w:color w:val="000000"/>
          <w:sz w:val="22"/>
          <w:szCs w:val="22"/>
          <w:shd w:val="clear" w:color="auto" w:fill="FFFFFF"/>
          <w:lang w:val="uk-UA"/>
        </w:rPr>
        <w:t>____________________________________________________</w:t>
      </w:r>
      <w:r w:rsidRPr="00503F44">
        <w:rPr>
          <w:color w:val="000000"/>
          <w:sz w:val="22"/>
          <w:szCs w:val="22"/>
          <w:shd w:val="clear" w:color="auto" w:fill="FFFFFF"/>
          <w:lang w:val="uk-UA"/>
        </w:rPr>
        <w:t xml:space="preserve"> </w:t>
      </w:r>
      <w:r w:rsidR="00B03BBB" w:rsidRPr="0073710D">
        <w:rPr>
          <w:color w:val="000000"/>
          <w:sz w:val="22"/>
          <w:szCs w:val="22"/>
          <w:shd w:val="clear" w:color="auto" w:fill="FFFFFF"/>
          <w:lang w:val="uk-UA"/>
        </w:rPr>
        <w:t>(</w:t>
      </w:r>
      <w:r w:rsidR="0073710D" w:rsidRPr="0073710D">
        <w:rPr>
          <w:color w:val="222222"/>
          <w:sz w:val="22"/>
          <w:szCs w:val="22"/>
          <w:shd w:val="clear" w:color="auto" w:fill="FFFFFF"/>
          <w:lang w:val="uk-UA"/>
        </w:rPr>
        <w:t xml:space="preserve">Національний банк України, 01601, м. Київ, вул. </w:t>
      </w:r>
      <w:proofErr w:type="spellStart"/>
      <w:r w:rsidR="0073710D" w:rsidRPr="0073710D">
        <w:rPr>
          <w:color w:val="222222"/>
          <w:sz w:val="22"/>
          <w:szCs w:val="22"/>
          <w:shd w:val="clear" w:color="auto" w:fill="FFFFFF"/>
        </w:rPr>
        <w:t>Інститутська</w:t>
      </w:r>
      <w:proofErr w:type="spellEnd"/>
      <w:r w:rsidR="0073710D" w:rsidRPr="0073710D">
        <w:rPr>
          <w:color w:val="222222"/>
          <w:sz w:val="22"/>
          <w:szCs w:val="22"/>
          <w:shd w:val="clear" w:color="auto" w:fill="FFFFFF"/>
        </w:rPr>
        <w:t>, 9, Тел.: 0 800 505 240, е-</w:t>
      </w:r>
      <w:proofErr w:type="spellStart"/>
      <w:r w:rsidR="0073710D" w:rsidRPr="0073710D">
        <w:rPr>
          <w:color w:val="222222"/>
          <w:sz w:val="22"/>
          <w:szCs w:val="22"/>
          <w:shd w:val="clear" w:color="auto" w:fill="FFFFFF"/>
        </w:rPr>
        <w:t>mail</w:t>
      </w:r>
      <w:proofErr w:type="spellEnd"/>
      <w:r w:rsidR="0073710D" w:rsidRPr="0073710D">
        <w:rPr>
          <w:color w:val="222222"/>
          <w:sz w:val="22"/>
          <w:szCs w:val="22"/>
          <w:shd w:val="clear" w:color="auto" w:fill="FFFFFF"/>
        </w:rPr>
        <w:t>: </w:t>
      </w:r>
      <w:r w:rsidR="0073710D" w:rsidRPr="0073710D">
        <w:rPr>
          <w:color w:val="0000FF"/>
          <w:sz w:val="22"/>
          <w:szCs w:val="22"/>
        </w:rPr>
        <w:t>nbu@bank.gov.ua</w:t>
      </w:r>
      <w:r w:rsidR="00B03BBB" w:rsidRPr="0073710D">
        <w:rPr>
          <w:sz w:val="22"/>
          <w:szCs w:val="22"/>
          <w:lang w:val="uk-UA"/>
        </w:rPr>
        <w:t>)</w:t>
      </w:r>
      <w:r w:rsidRPr="0073710D">
        <w:rPr>
          <w:color w:val="000000"/>
          <w:sz w:val="22"/>
          <w:szCs w:val="22"/>
          <w:lang w:val="uk-UA"/>
        </w:rPr>
        <w:t>,</w:t>
      </w:r>
    </w:p>
    <w:p w:rsidR="00B74822" w:rsidRPr="00503F44" w:rsidRDefault="00B74822" w:rsidP="00B74822">
      <w:pPr>
        <w:pStyle w:val="rvps2"/>
        <w:numPr>
          <w:ilvl w:val="0"/>
          <w:numId w:val="19"/>
        </w:numPr>
        <w:shd w:val="clear" w:color="auto" w:fill="FFFFFF"/>
        <w:spacing w:before="0" w:beforeAutospacing="0" w:after="0" w:afterAutospacing="0"/>
        <w:ind w:left="336"/>
        <w:jc w:val="both"/>
        <w:rPr>
          <w:color w:val="000000"/>
          <w:sz w:val="22"/>
          <w:szCs w:val="22"/>
          <w:lang w:val="uk-UA"/>
        </w:rPr>
      </w:pPr>
      <w:r w:rsidRPr="00503F44">
        <w:rPr>
          <w:color w:val="000000"/>
          <w:sz w:val="22"/>
          <w:szCs w:val="22"/>
          <w:lang w:val="uk-UA"/>
        </w:rPr>
        <w:t>фінансову послугу – надання коштів у коштів у позику, в тому числі і на умовах фінансового кредиту, який не є споживчим (надається для задоволення потреб, пов'язаних з підприємницькою, незалежною професійною діяльністю або виконанням обов'язків найманого працівника), включаючи загальну суму зборів, платежів та інших витрат, які повинен сплатити Клієнт, включно з податками, або якщо конкретний розмір не може бути визначений - порядок визначення таких витрат;</w:t>
      </w:r>
    </w:p>
    <w:p w:rsidR="00B74822" w:rsidRPr="00503F44" w:rsidRDefault="00B74822" w:rsidP="00B74822">
      <w:pPr>
        <w:pStyle w:val="rvps2"/>
        <w:numPr>
          <w:ilvl w:val="0"/>
          <w:numId w:val="19"/>
        </w:numPr>
        <w:shd w:val="clear" w:color="auto" w:fill="FFFFFF"/>
        <w:spacing w:before="0" w:beforeAutospacing="0" w:after="0" w:afterAutospacing="0"/>
        <w:ind w:left="336"/>
        <w:jc w:val="both"/>
        <w:rPr>
          <w:color w:val="000000"/>
          <w:sz w:val="22"/>
          <w:szCs w:val="22"/>
          <w:lang w:val="uk-UA"/>
        </w:rPr>
      </w:pPr>
      <w:r w:rsidRPr="00503F44">
        <w:rPr>
          <w:color w:val="000000"/>
          <w:sz w:val="22"/>
          <w:szCs w:val="22"/>
          <w:lang w:val="uk-UA"/>
        </w:rPr>
        <w:t>договір про надання фінансових послуг, який включає:</w:t>
      </w:r>
    </w:p>
    <w:p w:rsidR="00B74822" w:rsidRPr="00503F44" w:rsidRDefault="00B74822" w:rsidP="00B74822">
      <w:pPr>
        <w:pStyle w:val="rvps2"/>
        <w:shd w:val="clear" w:color="auto" w:fill="FFFFFF"/>
        <w:spacing w:before="0" w:beforeAutospacing="0" w:after="0" w:afterAutospacing="0"/>
        <w:ind w:left="336"/>
        <w:jc w:val="both"/>
        <w:rPr>
          <w:color w:val="000000"/>
          <w:sz w:val="22"/>
          <w:szCs w:val="22"/>
          <w:lang w:val="uk-UA"/>
        </w:rPr>
      </w:pPr>
      <w:r w:rsidRPr="00503F44">
        <w:rPr>
          <w:color w:val="000000"/>
          <w:sz w:val="22"/>
          <w:szCs w:val="22"/>
          <w:lang w:val="uk-UA"/>
        </w:rPr>
        <w:t xml:space="preserve">а) наявність у Клієнта права на відмову від договору про надання фінансових послуг, а саме: </w:t>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t xml:space="preserve"> </w:t>
      </w:r>
      <w:r w:rsidRPr="00503F44">
        <w:rPr>
          <w:i/>
          <w:iCs/>
          <w:color w:val="000000"/>
          <w:sz w:val="22"/>
          <w:szCs w:val="22"/>
          <w:u w:val="single"/>
          <w:lang w:val="uk-UA"/>
        </w:rPr>
        <w:t>(</w:t>
      </w:r>
      <w:r w:rsidRPr="00503F44">
        <w:rPr>
          <w:i/>
          <w:iCs/>
          <w:color w:val="000000"/>
          <w:sz w:val="22"/>
          <w:szCs w:val="22"/>
          <w:lang w:val="uk-UA"/>
        </w:rPr>
        <w:t>наприклад, згідно частини 2 статті 1056 Цивільного кодексу України Позичальник має право відмовитися від одержання кредиту частково або в повному обсязі</w:t>
      </w:r>
      <w:r w:rsidRPr="00503F44">
        <w:rPr>
          <w:color w:val="000000"/>
          <w:sz w:val="22"/>
          <w:szCs w:val="22"/>
          <w:shd w:val="clear" w:color="auto" w:fill="FFFFFF"/>
          <w:lang w:val="uk-UA"/>
        </w:rPr>
        <w:t>)</w:t>
      </w:r>
      <w:r w:rsidRPr="00503F44">
        <w:rPr>
          <w:color w:val="000000"/>
          <w:sz w:val="22"/>
          <w:szCs w:val="22"/>
          <w:lang w:val="uk-UA"/>
        </w:rPr>
        <w:t>;</w:t>
      </w:r>
    </w:p>
    <w:p w:rsidR="00B74822" w:rsidRPr="00503F44" w:rsidRDefault="00B74822" w:rsidP="00B74822">
      <w:pPr>
        <w:pStyle w:val="rvps2"/>
        <w:shd w:val="clear" w:color="auto" w:fill="FFFFFF"/>
        <w:spacing w:before="0" w:beforeAutospacing="0" w:after="0" w:afterAutospacing="0"/>
        <w:ind w:left="336"/>
        <w:jc w:val="both"/>
        <w:rPr>
          <w:color w:val="000000"/>
          <w:sz w:val="22"/>
          <w:szCs w:val="22"/>
          <w:lang w:val="uk-UA"/>
        </w:rPr>
      </w:pPr>
      <w:r w:rsidRPr="00503F44">
        <w:rPr>
          <w:color w:val="000000"/>
          <w:sz w:val="22"/>
          <w:szCs w:val="22"/>
          <w:lang w:val="uk-UA"/>
        </w:rPr>
        <w:t xml:space="preserve">б) строк, протягом якого Споживачем може бути використано право на відмову від договору, а також інші умови використання права на відмову від договору, а саме: </w:t>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t xml:space="preserve"> (</w:t>
      </w:r>
      <w:r w:rsidRPr="00503F44">
        <w:rPr>
          <w:i/>
          <w:iCs/>
          <w:color w:val="000000"/>
          <w:sz w:val="22"/>
          <w:szCs w:val="22"/>
          <w:lang w:val="uk-UA"/>
        </w:rPr>
        <w:t xml:space="preserve">наприклад, згідно частини 2 статті 1056 Цивільного кодексу України Позичальник має право повідомити </w:t>
      </w:r>
      <w:proofErr w:type="spellStart"/>
      <w:r w:rsidRPr="00503F44">
        <w:rPr>
          <w:i/>
          <w:iCs/>
          <w:color w:val="000000"/>
          <w:sz w:val="22"/>
          <w:szCs w:val="22"/>
          <w:lang w:val="uk-UA"/>
        </w:rPr>
        <w:t>кредитодавця</w:t>
      </w:r>
      <w:proofErr w:type="spellEnd"/>
      <w:r w:rsidRPr="00503F44">
        <w:rPr>
          <w:i/>
          <w:iCs/>
          <w:color w:val="000000"/>
          <w:sz w:val="22"/>
          <w:szCs w:val="22"/>
          <w:lang w:val="uk-UA"/>
        </w:rPr>
        <w:t xml:space="preserve"> про відмову від одержання кредиту частково або в повному обсязі до встановленого договором строку його надання</w:t>
      </w:r>
      <w:r w:rsidRPr="00503F44">
        <w:rPr>
          <w:color w:val="000000"/>
          <w:sz w:val="22"/>
          <w:szCs w:val="22"/>
          <w:shd w:val="clear" w:color="auto" w:fill="FFFFFF"/>
          <w:lang w:val="uk-UA"/>
        </w:rPr>
        <w:t>)</w:t>
      </w:r>
      <w:r w:rsidRPr="00503F44">
        <w:rPr>
          <w:color w:val="000000"/>
          <w:sz w:val="22"/>
          <w:szCs w:val="22"/>
          <w:lang w:val="uk-UA"/>
        </w:rPr>
        <w:t>;</w:t>
      </w:r>
    </w:p>
    <w:p w:rsidR="00B74822" w:rsidRPr="00503F44" w:rsidRDefault="00B74822" w:rsidP="00B74822">
      <w:pPr>
        <w:pStyle w:val="rvps2"/>
        <w:shd w:val="clear" w:color="auto" w:fill="FFFFFF"/>
        <w:spacing w:before="0" w:beforeAutospacing="0" w:after="0" w:afterAutospacing="0"/>
        <w:ind w:left="336"/>
        <w:jc w:val="both"/>
        <w:rPr>
          <w:color w:val="000000"/>
          <w:sz w:val="22"/>
          <w:szCs w:val="22"/>
          <w:lang w:val="uk-UA"/>
        </w:rPr>
      </w:pPr>
      <w:r w:rsidRPr="00503F44">
        <w:rPr>
          <w:color w:val="000000"/>
          <w:sz w:val="22"/>
          <w:szCs w:val="22"/>
          <w:lang w:val="uk-UA"/>
        </w:rPr>
        <w:t xml:space="preserve">в) мінімальний строк дії договору (якщо застосовується) </w:t>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lang w:val="uk-UA"/>
        </w:rPr>
        <w:t>;</w:t>
      </w:r>
    </w:p>
    <w:p w:rsidR="00B74822" w:rsidRPr="00503F44" w:rsidRDefault="00B74822" w:rsidP="00B74822">
      <w:pPr>
        <w:pStyle w:val="rvps2"/>
        <w:shd w:val="clear" w:color="auto" w:fill="FFFFFF"/>
        <w:spacing w:before="0" w:beforeAutospacing="0" w:after="0" w:afterAutospacing="0"/>
        <w:ind w:left="336"/>
        <w:jc w:val="both"/>
        <w:rPr>
          <w:color w:val="000000"/>
          <w:sz w:val="22"/>
          <w:szCs w:val="22"/>
          <w:lang w:val="uk-UA"/>
        </w:rPr>
      </w:pPr>
      <w:r w:rsidRPr="00503F44">
        <w:rPr>
          <w:color w:val="000000"/>
          <w:sz w:val="22"/>
          <w:szCs w:val="22"/>
          <w:lang w:val="uk-UA"/>
        </w:rPr>
        <w:t>г) наявність у Клієнта права розірвати чи припинити договір, права дострокового виконання договору, а також наслідки таких дій;</w:t>
      </w:r>
    </w:p>
    <w:p w:rsidR="00B74822" w:rsidRPr="00503F44" w:rsidRDefault="00B74822" w:rsidP="00B74822">
      <w:pPr>
        <w:pStyle w:val="rvps2"/>
        <w:shd w:val="clear" w:color="auto" w:fill="FFFFFF"/>
        <w:spacing w:before="0" w:beforeAutospacing="0" w:after="0" w:afterAutospacing="0"/>
        <w:ind w:left="336"/>
        <w:jc w:val="both"/>
        <w:rPr>
          <w:color w:val="000000"/>
          <w:sz w:val="22"/>
          <w:szCs w:val="22"/>
          <w:lang w:val="uk-UA"/>
        </w:rPr>
      </w:pPr>
      <w:r w:rsidRPr="00503F44">
        <w:rPr>
          <w:color w:val="000000"/>
          <w:sz w:val="22"/>
          <w:szCs w:val="22"/>
          <w:lang w:val="uk-UA"/>
        </w:rPr>
        <w:t>ґ) порядок внесення змін та доповнень до договору.</w:t>
      </w:r>
    </w:p>
    <w:p w:rsidR="00B74822" w:rsidRPr="00503F44" w:rsidRDefault="00B74822" w:rsidP="00B74822">
      <w:pPr>
        <w:shd w:val="clear" w:color="auto" w:fill="FFFFFF"/>
        <w:ind w:left="336"/>
        <w:jc w:val="both"/>
        <w:rPr>
          <w:color w:val="000000"/>
          <w:sz w:val="22"/>
          <w:szCs w:val="22"/>
          <w:lang w:eastAsia="uk-UA"/>
        </w:rPr>
      </w:pPr>
      <w:r w:rsidRPr="00503F44">
        <w:rPr>
          <w:color w:val="000000"/>
          <w:sz w:val="22"/>
          <w:szCs w:val="22"/>
          <w:lang w:eastAsia="uk-UA"/>
        </w:rPr>
        <w:t>д) неможливість збільшення фіксованої процентної ставки за договором без письмової згоди Клієнта.</w:t>
      </w:r>
    </w:p>
    <w:p w:rsidR="00B74822" w:rsidRPr="00503F44" w:rsidRDefault="00B74822" w:rsidP="00B74822">
      <w:pPr>
        <w:shd w:val="clear" w:color="auto" w:fill="FFFFFF"/>
        <w:spacing w:after="150"/>
        <w:jc w:val="both"/>
        <w:rPr>
          <w:color w:val="000000"/>
          <w:sz w:val="22"/>
          <w:szCs w:val="22"/>
          <w:lang w:eastAsia="uk-UA"/>
        </w:rPr>
      </w:pPr>
      <w:r w:rsidRPr="00503F44">
        <w:rPr>
          <w:color w:val="000000"/>
          <w:sz w:val="22"/>
          <w:szCs w:val="22"/>
          <w:lang w:eastAsia="uk-UA"/>
        </w:rPr>
        <w:t xml:space="preserve">Клієнт </w:t>
      </w:r>
      <w:r w:rsidRPr="00503F44">
        <w:rPr>
          <w:color w:val="000000"/>
          <w:sz w:val="22"/>
          <w:szCs w:val="22"/>
          <w:u w:val="single"/>
          <w:lang w:eastAsia="uk-UA"/>
        </w:rPr>
        <w:tab/>
      </w:r>
      <w:r w:rsidRPr="00503F44">
        <w:rPr>
          <w:color w:val="000000"/>
          <w:sz w:val="22"/>
          <w:szCs w:val="22"/>
          <w:u w:val="single"/>
          <w:lang w:eastAsia="uk-UA"/>
        </w:rPr>
        <w:tab/>
      </w:r>
      <w:r w:rsidRPr="00503F44">
        <w:rPr>
          <w:color w:val="000000"/>
          <w:sz w:val="22"/>
          <w:szCs w:val="22"/>
          <w:u w:val="single"/>
          <w:lang w:eastAsia="uk-UA"/>
        </w:rPr>
        <w:tab/>
      </w:r>
      <w:r w:rsidRPr="00503F44">
        <w:rPr>
          <w:color w:val="000000"/>
          <w:sz w:val="22"/>
          <w:szCs w:val="22"/>
          <w:u w:val="single"/>
          <w:lang w:eastAsia="uk-UA"/>
        </w:rPr>
        <w:tab/>
      </w:r>
      <w:r w:rsidRPr="00503F44">
        <w:rPr>
          <w:color w:val="000000"/>
          <w:sz w:val="22"/>
          <w:szCs w:val="22"/>
          <w:lang w:eastAsia="uk-UA"/>
        </w:rPr>
        <w:t xml:space="preserve"> (ПІБ) підтверджує, що надана йому інформація забезпечує правильне розуміння суті фінансової послуги без нав'язування її придбання.</w:t>
      </w:r>
    </w:p>
    <w:p w:rsidR="00B74822" w:rsidRPr="00503F44" w:rsidRDefault="00B74822" w:rsidP="00B74822">
      <w:pPr>
        <w:shd w:val="clear" w:color="auto" w:fill="FFFFFF"/>
        <w:spacing w:after="150"/>
        <w:ind w:left="336"/>
        <w:jc w:val="both"/>
        <w:rPr>
          <w:color w:val="000000"/>
          <w:sz w:val="22"/>
          <w:szCs w:val="22"/>
          <w:lang w:eastAsia="uk-UA"/>
        </w:rPr>
      </w:pPr>
    </w:p>
    <w:p w:rsidR="00B74822" w:rsidRPr="00503F44" w:rsidRDefault="00B74822" w:rsidP="00B74822">
      <w:pPr>
        <w:pStyle w:val="rvps2"/>
        <w:shd w:val="clear" w:color="auto" w:fill="FFFFFF"/>
        <w:spacing w:before="0" w:beforeAutospacing="0" w:after="150" w:afterAutospacing="0"/>
        <w:ind w:left="336"/>
        <w:jc w:val="center"/>
        <w:rPr>
          <w:sz w:val="22"/>
          <w:szCs w:val="22"/>
          <w:u w:val="single"/>
          <w:lang w:val="uk-UA"/>
        </w:rPr>
      </w:pP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u w:val="single"/>
          <w:lang w:val="uk-UA"/>
        </w:rPr>
        <w:tab/>
      </w:r>
    </w:p>
    <w:p w:rsidR="00B74822" w:rsidRPr="00503F44" w:rsidRDefault="00B74822" w:rsidP="00B74822">
      <w:pPr>
        <w:pStyle w:val="rvps2"/>
        <w:shd w:val="clear" w:color="auto" w:fill="FFFFFF"/>
        <w:spacing w:before="0" w:beforeAutospacing="0" w:after="150" w:afterAutospacing="0"/>
        <w:ind w:left="336"/>
        <w:jc w:val="center"/>
        <w:rPr>
          <w:sz w:val="22"/>
          <w:szCs w:val="22"/>
          <w:lang w:val="uk-UA"/>
        </w:rPr>
      </w:pPr>
      <w:r w:rsidRPr="00503F44">
        <w:rPr>
          <w:sz w:val="22"/>
          <w:szCs w:val="22"/>
          <w:lang w:val="uk-UA"/>
        </w:rPr>
        <w:t>Дата, ПІБ, підпис.</w:t>
      </w:r>
    </w:p>
    <w:p w:rsidR="00AF01E9" w:rsidRPr="00503F44" w:rsidRDefault="00AF01E9">
      <w:pPr>
        <w:jc w:val="both"/>
        <w:rPr>
          <w:sz w:val="22"/>
          <w:szCs w:val="22"/>
        </w:rPr>
      </w:pPr>
    </w:p>
    <w:p w:rsidR="00AF01E9" w:rsidRPr="00503F44" w:rsidRDefault="00AF01E9">
      <w:pPr>
        <w:jc w:val="both"/>
        <w:rPr>
          <w:rFonts w:ascii="Times New Roman CYR" w:hAnsi="Times New Roman CYR" w:cs="Times New Roman CYR"/>
          <w:sz w:val="22"/>
          <w:szCs w:val="22"/>
          <w:shd w:val="clear" w:color="auto" w:fill="FFFFFF"/>
        </w:rPr>
      </w:pPr>
      <w:r w:rsidRPr="00503F44">
        <w:rPr>
          <w:rFonts w:ascii="Times New Roman CYR" w:hAnsi="Times New Roman CYR" w:cs="Times New Roman CYR"/>
          <w:sz w:val="22"/>
          <w:szCs w:val="22"/>
          <w:shd w:val="clear" w:color="auto" w:fill="FFFFFF"/>
        </w:rPr>
        <w:t xml:space="preserve">                                                              </w:t>
      </w:r>
    </w:p>
    <w:p w:rsidR="00AF01E9" w:rsidRPr="00503F44" w:rsidRDefault="00AF01E9">
      <w:pPr>
        <w:jc w:val="both"/>
        <w:rPr>
          <w:sz w:val="22"/>
          <w:szCs w:val="22"/>
          <w:shd w:val="clear" w:color="auto" w:fill="FFFFFF"/>
        </w:rPr>
      </w:pPr>
      <w:r w:rsidRPr="00503F44">
        <w:rPr>
          <w:rFonts w:ascii="Times New Roman CYR" w:hAnsi="Times New Roman CYR" w:cs="Times New Roman CYR"/>
          <w:sz w:val="22"/>
          <w:szCs w:val="22"/>
          <w:shd w:val="clear" w:color="auto" w:fill="FFFFFF"/>
        </w:rPr>
        <w:t xml:space="preserve">              </w:t>
      </w:r>
      <w:r w:rsidR="00B74822" w:rsidRPr="00503F44">
        <w:rPr>
          <w:rFonts w:ascii="Times New Roman CYR" w:hAnsi="Times New Roman CYR" w:cs="Times New Roman CYR"/>
          <w:sz w:val="22"/>
          <w:szCs w:val="22"/>
          <w:shd w:val="clear" w:color="auto" w:fill="FFFFFF"/>
        </w:rPr>
        <w:t xml:space="preserve">                                                                                                                                </w:t>
      </w:r>
      <w:r w:rsidRPr="00503F44">
        <w:rPr>
          <w:rFonts w:ascii="Times New Roman CYR" w:hAnsi="Times New Roman CYR" w:cs="Times New Roman CYR"/>
          <w:sz w:val="22"/>
          <w:szCs w:val="22"/>
          <w:shd w:val="clear" w:color="auto" w:fill="FFFFFF"/>
        </w:rPr>
        <w:t xml:space="preserve">   </w:t>
      </w:r>
      <w:r w:rsidRPr="00503F44">
        <w:rPr>
          <w:sz w:val="22"/>
          <w:szCs w:val="22"/>
          <w:shd w:val="clear" w:color="auto" w:fill="FFFFFF"/>
        </w:rPr>
        <w:t>Додаток</w:t>
      </w:r>
      <w:r w:rsidR="00B74822" w:rsidRPr="00503F44">
        <w:rPr>
          <w:sz w:val="22"/>
          <w:szCs w:val="22"/>
          <w:shd w:val="clear" w:color="auto" w:fill="FFFFFF"/>
        </w:rPr>
        <w:t xml:space="preserve">  4</w:t>
      </w:r>
      <w:r w:rsidRPr="00503F44">
        <w:rPr>
          <w:sz w:val="22"/>
          <w:szCs w:val="22"/>
          <w:shd w:val="clear" w:color="auto" w:fill="FFFFFF"/>
        </w:rPr>
        <w:t xml:space="preserve"> </w:t>
      </w:r>
      <w:r w:rsidRPr="00503F44">
        <w:rPr>
          <w:sz w:val="22"/>
          <w:szCs w:val="22"/>
          <w:shd w:val="clear" w:color="auto" w:fill="FFFFFF"/>
        </w:rPr>
        <w:br/>
        <w:t xml:space="preserve">                                                                                                 до Положення про фінансові послуги </w:t>
      </w:r>
    </w:p>
    <w:p w:rsidR="00AF01E9" w:rsidRPr="00503F44" w:rsidRDefault="00AF01E9">
      <w:pPr>
        <w:jc w:val="both"/>
        <w:rPr>
          <w:sz w:val="22"/>
          <w:szCs w:val="22"/>
          <w:shd w:val="clear" w:color="auto" w:fill="FFFFFF"/>
        </w:rPr>
      </w:pPr>
      <w:r w:rsidRPr="00503F44">
        <w:rPr>
          <w:sz w:val="22"/>
          <w:szCs w:val="22"/>
          <w:shd w:val="clear" w:color="auto" w:fill="FFFFFF"/>
        </w:rPr>
        <w:t xml:space="preserve">                                                           </w:t>
      </w:r>
      <w:r w:rsidR="00B74822" w:rsidRPr="00503F44">
        <w:rPr>
          <w:sz w:val="22"/>
          <w:szCs w:val="22"/>
          <w:shd w:val="clear" w:color="auto" w:fill="FFFFFF"/>
        </w:rPr>
        <w:t xml:space="preserve">                              </w:t>
      </w:r>
      <w:r w:rsidRPr="00503F44">
        <w:rPr>
          <w:sz w:val="22"/>
          <w:szCs w:val="22"/>
          <w:shd w:val="clear" w:color="auto" w:fill="FFFFFF"/>
        </w:rPr>
        <w:t xml:space="preserve"> Кредитної спілки „ </w:t>
      </w:r>
      <w:proofErr w:type="spellStart"/>
      <w:r w:rsidRPr="00503F44">
        <w:rPr>
          <w:sz w:val="22"/>
          <w:szCs w:val="22"/>
          <w:shd w:val="clear" w:color="auto" w:fill="FFFFFF"/>
        </w:rPr>
        <w:t>Марківкакредитспілка</w:t>
      </w:r>
      <w:proofErr w:type="spellEnd"/>
      <w:r w:rsidRPr="00503F44">
        <w:rPr>
          <w:sz w:val="22"/>
          <w:szCs w:val="22"/>
          <w:shd w:val="clear" w:color="auto" w:fill="FFFFFF"/>
        </w:rPr>
        <w:t xml:space="preserve">„ </w:t>
      </w:r>
    </w:p>
    <w:p w:rsidR="00AF01E9" w:rsidRPr="00503F44" w:rsidRDefault="00AF01E9">
      <w:pPr>
        <w:jc w:val="both"/>
        <w:rPr>
          <w:sz w:val="22"/>
          <w:szCs w:val="22"/>
        </w:rPr>
      </w:pPr>
      <w:r w:rsidRPr="00503F44">
        <w:rPr>
          <w:sz w:val="22"/>
          <w:szCs w:val="22"/>
          <w:shd w:val="clear" w:color="auto" w:fill="FFFFFF"/>
        </w:rPr>
        <w:lastRenderedPageBreak/>
        <w:t xml:space="preserve">                                                          </w:t>
      </w:r>
      <w:r w:rsidR="00DC27B2">
        <w:rPr>
          <w:sz w:val="22"/>
          <w:szCs w:val="22"/>
          <w:shd w:val="clear" w:color="auto" w:fill="FFFFFF"/>
        </w:rPr>
        <w:t xml:space="preserve">           </w:t>
      </w:r>
    </w:p>
    <w:p w:rsidR="00AF01E9" w:rsidRPr="00503F44" w:rsidRDefault="00AF01E9">
      <w:pPr>
        <w:pStyle w:val="3"/>
        <w:rPr>
          <w:lang w:val="ru-RU"/>
        </w:rPr>
      </w:pPr>
      <w:r w:rsidRPr="00503F44">
        <w:rPr>
          <w:lang w:val="ru-RU"/>
        </w:rPr>
        <w:t xml:space="preserve">Паспорт споживчого кредиту </w:t>
      </w:r>
      <w:r w:rsidRPr="00503F44">
        <w:rPr>
          <w:lang w:val="ru-RU"/>
        </w:rPr>
        <w:br/>
        <w:t>Інформація, яка надається споживачу до укладення договору про споживчий кредит (Стандартизована форма)</w:t>
      </w:r>
    </w:p>
    <w:tbl>
      <w:tblPr>
        <w:tblW w:w="15538" w:type="dxa"/>
        <w:tblInd w:w="-110" w:type="dxa"/>
        <w:tblLayout w:type="fixed"/>
        <w:tblCellMar>
          <w:top w:w="30" w:type="dxa"/>
          <w:left w:w="30" w:type="dxa"/>
          <w:bottom w:w="30" w:type="dxa"/>
          <w:right w:w="30" w:type="dxa"/>
        </w:tblCellMar>
        <w:tblLook w:val="0000" w:firstRow="0" w:lastRow="0" w:firstColumn="0" w:lastColumn="0" w:noHBand="0" w:noVBand="0"/>
      </w:tblPr>
      <w:tblGrid>
        <w:gridCol w:w="4960"/>
        <w:gridCol w:w="18"/>
        <w:gridCol w:w="151"/>
        <w:gridCol w:w="4650"/>
        <w:gridCol w:w="284"/>
        <w:gridCol w:w="5475"/>
      </w:tblGrid>
      <w:tr w:rsidR="00AF01E9" w:rsidRPr="00503F44" w:rsidTr="002C345E">
        <w:trPr>
          <w:gridAfter w:val="1"/>
          <w:wAfter w:w="5475" w:type="dxa"/>
        </w:trPr>
        <w:tc>
          <w:tcPr>
            <w:tcW w:w="10063" w:type="dxa"/>
            <w:gridSpan w:val="5"/>
            <w:tcBorders>
              <w:top w:val="double" w:sz="1" w:space="0" w:color="808080"/>
              <w:left w:val="double" w:sz="1" w:space="0" w:color="808080"/>
              <w:bottom w:val="double" w:sz="1" w:space="0" w:color="808080"/>
              <w:right w:val="double" w:sz="1" w:space="0" w:color="808080"/>
            </w:tcBorders>
            <w:shd w:val="clear" w:color="auto" w:fill="auto"/>
          </w:tcPr>
          <w:p w:rsidR="00AF01E9" w:rsidRPr="00503F44" w:rsidRDefault="00AF01E9">
            <w:pPr>
              <w:pStyle w:val="af1"/>
              <w:snapToGrid w:val="0"/>
              <w:spacing w:before="0" w:after="0"/>
              <w:jc w:val="center"/>
              <w:rPr>
                <w:sz w:val="22"/>
                <w:szCs w:val="22"/>
                <w:lang w:val="uk-UA"/>
              </w:rPr>
            </w:pPr>
            <w:r w:rsidRPr="00503F44">
              <w:rPr>
                <w:sz w:val="22"/>
                <w:szCs w:val="22"/>
                <w:lang w:val="uk-UA"/>
              </w:rPr>
              <w:t xml:space="preserve">1. Інформація та контактні дані </w:t>
            </w:r>
            <w:proofErr w:type="spellStart"/>
            <w:r w:rsidRPr="00503F44">
              <w:rPr>
                <w:sz w:val="22"/>
                <w:szCs w:val="22"/>
                <w:lang w:val="uk-UA"/>
              </w:rPr>
              <w:t>кредитодавця</w:t>
            </w:r>
            <w:proofErr w:type="spellEnd"/>
          </w:p>
        </w:tc>
      </w:tr>
      <w:tr w:rsidR="00AF01E9" w:rsidRPr="00503F44" w:rsidTr="002C345E">
        <w:trPr>
          <w:gridAfter w:val="1"/>
          <w:wAfter w:w="5475" w:type="dxa"/>
        </w:trPr>
        <w:tc>
          <w:tcPr>
            <w:tcW w:w="4978" w:type="dxa"/>
            <w:gridSpan w:val="2"/>
            <w:tcBorders>
              <w:top w:val="double" w:sz="1" w:space="0" w:color="808080"/>
              <w:left w:val="double" w:sz="1" w:space="0" w:color="808080"/>
              <w:bottom w:val="double" w:sz="1" w:space="0" w:color="808080"/>
            </w:tcBorders>
            <w:shd w:val="clear" w:color="auto" w:fill="auto"/>
          </w:tcPr>
          <w:p w:rsidR="00AF01E9" w:rsidRPr="00503F44" w:rsidRDefault="00AF01E9">
            <w:pPr>
              <w:pStyle w:val="af1"/>
              <w:snapToGrid w:val="0"/>
              <w:spacing w:before="0" w:after="0"/>
              <w:rPr>
                <w:sz w:val="22"/>
                <w:szCs w:val="22"/>
                <w:lang w:val="uk-UA"/>
              </w:rPr>
            </w:pPr>
            <w:r w:rsidRPr="00503F44">
              <w:rPr>
                <w:sz w:val="22"/>
                <w:szCs w:val="22"/>
                <w:lang w:val="uk-UA"/>
              </w:rPr>
              <w:t xml:space="preserve">Найменування </w:t>
            </w:r>
            <w:proofErr w:type="spellStart"/>
            <w:r w:rsidRPr="00503F44">
              <w:rPr>
                <w:sz w:val="22"/>
                <w:szCs w:val="22"/>
                <w:lang w:val="uk-UA"/>
              </w:rPr>
              <w:t>кредитодавця</w:t>
            </w:r>
            <w:proofErr w:type="spellEnd"/>
            <w:r w:rsidRPr="00503F44">
              <w:rPr>
                <w:sz w:val="22"/>
                <w:szCs w:val="22"/>
                <w:lang w:val="uk-UA"/>
              </w:rPr>
              <w:t xml:space="preserve"> та його структурного або відокремленого підрозділу, в якому поширюється інформація</w:t>
            </w:r>
          </w:p>
        </w:tc>
        <w:tc>
          <w:tcPr>
            <w:tcW w:w="5085" w:type="dxa"/>
            <w:gridSpan w:val="3"/>
            <w:tcBorders>
              <w:top w:val="double" w:sz="1" w:space="0" w:color="808080"/>
              <w:left w:val="double" w:sz="1" w:space="0" w:color="808080"/>
              <w:bottom w:val="double" w:sz="1" w:space="0" w:color="808080"/>
              <w:right w:val="double" w:sz="1" w:space="0" w:color="808080"/>
            </w:tcBorders>
            <w:shd w:val="clear" w:color="auto" w:fill="auto"/>
          </w:tcPr>
          <w:p w:rsidR="00AF01E9" w:rsidRPr="00503F44" w:rsidRDefault="00AF01E9">
            <w:pPr>
              <w:pStyle w:val="af1"/>
              <w:snapToGrid w:val="0"/>
              <w:spacing w:before="0" w:after="0"/>
              <w:jc w:val="center"/>
              <w:rPr>
                <w:sz w:val="22"/>
                <w:szCs w:val="22"/>
                <w:lang w:val="uk-UA"/>
              </w:rPr>
            </w:pPr>
            <w:r w:rsidRPr="00503F44">
              <w:rPr>
                <w:sz w:val="22"/>
                <w:szCs w:val="22"/>
                <w:lang w:val="uk-UA"/>
              </w:rPr>
              <w:t> </w:t>
            </w:r>
          </w:p>
        </w:tc>
      </w:tr>
      <w:tr w:rsidR="00AF01E9" w:rsidRPr="00503F44" w:rsidTr="002C345E">
        <w:trPr>
          <w:gridAfter w:val="1"/>
          <w:wAfter w:w="5475" w:type="dxa"/>
        </w:trPr>
        <w:tc>
          <w:tcPr>
            <w:tcW w:w="4978" w:type="dxa"/>
            <w:gridSpan w:val="2"/>
            <w:tcBorders>
              <w:top w:val="double" w:sz="1" w:space="0" w:color="808080"/>
              <w:left w:val="double" w:sz="1" w:space="0" w:color="808080"/>
              <w:bottom w:val="double" w:sz="1" w:space="0" w:color="808080"/>
            </w:tcBorders>
            <w:shd w:val="clear" w:color="auto" w:fill="auto"/>
          </w:tcPr>
          <w:p w:rsidR="00AF01E9" w:rsidRPr="00503F44" w:rsidRDefault="00AF01E9">
            <w:pPr>
              <w:pStyle w:val="af1"/>
              <w:snapToGrid w:val="0"/>
              <w:spacing w:before="0" w:after="0"/>
              <w:rPr>
                <w:sz w:val="22"/>
                <w:szCs w:val="22"/>
                <w:lang w:val="uk-UA"/>
              </w:rPr>
            </w:pPr>
            <w:r w:rsidRPr="00503F44">
              <w:rPr>
                <w:sz w:val="22"/>
                <w:szCs w:val="22"/>
                <w:lang w:val="uk-UA"/>
              </w:rPr>
              <w:t xml:space="preserve">Місцезнаходження </w:t>
            </w:r>
            <w:proofErr w:type="spellStart"/>
            <w:r w:rsidRPr="00503F44">
              <w:rPr>
                <w:sz w:val="22"/>
                <w:szCs w:val="22"/>
                <w:lang w:val="uk-UA"/>
              </w:rPr>
              <w:t>кредитодавця</w:t>
            </w:r>
            <w:proofErr w:type="spellEnd"/>
            <w:r w:rsidRPr="00503F44">
              <w:rPr>
                <w:sz w:val="22"/>
                <w:szCs w:val="22"/>
                <w:lang w:val="uk-UA"/>
              </w:rPr>
              <w:t xml:space="preserve"> та адреса структурного або відокремленого підрозділу, в якому поширюється інформація</w:t>
            </w:r>
          </w:p>
        </w:tc>
        <w:tc>
          <w:tcPr>
            <w:tcW w:w="5085" w:type="dxa"/>
            <w:gridSpan w:val="3"/>
            <w:tcBorders>
              <w:top w:val="double" w:sz="1" w:space="0" w:color="808080"/>
              <w:left w:val="double" w:sz="1" w:space="0" w:color="808080"/>
              <w:bottom w:val="double" w:sz="1" w:space="0" w:color="808080"/>
              <w:right w:val="double" w:sz="1" w:space="0" w:color="808080"/>
            </w:tcBorders>
            <w:shd w:val="clear" w:color="auto" w:fill="auto"/>
          </w:tcPr>
          <w:p w:rsidR="00AF01E9" w:rsidRPr="00503F44" w:rsidRDefault="00AF01E9">
            <w:pPr>
              <w:pStyle w:val="af1"/>
              <w:snapToGrid w:val="0"/>
              <w:spacing w:before="0" w:after="0"/>
              <w:jc w:val="center"/>
              <w:rPr>
                <w:sz w:val="22"/>
                <w:szCs w:val="22"/>
                <w:lang w:val="uk-UA"/>
              </w:rPr>
            </w:pPr>
            <w:r w:rsidRPr="00503F44">
              <w:rPr>
                <w:sz w:val="22"/>
                <w:szCs w:val="22"/>
                <w:lang w:val="uk-UA"/>
              </w:rPr>
              <w:t> </w:t>
            </w:r>
          </w:p>
        </w:tc>
      </w:tr>
      <w:tr w:rsidR="00AF01E9" w:rsidRPr="00503F44" w:rsidTr="002C345E">
        <w:trPr>
          <w:gridAfter w:val="1"/>
          <w:wAfter w:w="5475" w:type="dxa"/>
        </w:trPr>
        <w:tc>
          <w:tcPr>
            <w:tcW w:w="4978" w:type="dxa"/>
            <w:gridSpan w:val="2"/>
            <w:tcBorders>
              <w:top w:val="double" w:sz="1" w:space="0" w:color="808080"/>
              <w:left w:val="double" w:sz="1" w:space="0" w:color="808080"/>
              <w:bottom w:val="double" w:sz="1" w:space="0" w:color="808080"/>
            </w:tcBorders>
            <w:shd w:val="clear" w:color="auto" w:fill="auto"/>
          </w:tcPr>
          <w:p w:rsidR="00AF01E9" w:rsidRPr="00503F44" w:rsidRDefault="00AF01E9">
            <w:pPr>
              <w:pStyle w:val="af1"/>
              <w:snapToGrid w:val="0"/>
              <w:spacing w:before="0" w:after="0"/>
              <w:rPr>
                <w:sz w:val="22"/>
                <w:szCs w:val="22"/>
                <w:lang w:val="uk-UA"/>
              </w:rPr>
            </w:pPr>
            <w:r w:rsidRPr="00503F44">
              <w:rPr>
                <w:sz w:val="22"/>
                <w:szCs w:val="22"/>
                <w:lang w:val="uk-UA"/>
              </w:rPr>
              <w:t>Ліцензія/Свідоцтво</w:t>
            </w:r>
          </w:p>
        </w:tc>
        <w:tc>
          <w:tcPr>
            <w:tcW w:w="5085" w:type="dxa"/>
            <w:gridSpan w:val="3"/>
            <w:tcBorders>
              <w:top w:val="double" w:sz="1" w:space="0" w:color="808080"/>
              <w:left w:val="double" w:sz="1" w:space="0" w:color="808080"/>
              <w:bottom w:val="double" w:sz="1" w:space="0" w:color="808080"/>
              <w:right w:val="double" w:sz="1" w:space="0" w:color="808080"/>
            </w:tcBorders>
            <w:shd w:val="clear" w:color="auto" w:fill="auto"/>
          </w:tcPr>
          <w:p w:rsidR="00AF01E9" w:rsidRPr="00503F44" w:rsidRDefault="00AF01E9">
            <w:pPr>
              <w:pStyle w:val="af1"/>
              <w:snapToGrid w:val="0"/>
              <w:spacing w:before="0" w:after="0"/>
              <w:rPr>
                <w:sz w:val="22"/>
                <w:szCs w:val="22"/>
                <w:lang w:val="uk-UA"/>
              </w:rPr>
            </w:pPr>
            <w:r w:rsidRPr="00503F44">
              <w:rPr>
                <w:sz w:val="22"/>
                <w:szCs w:val="22"/>
                <w:lang w:val="uk-UA"/>
              </w:rPr>
              <w:t xml:space="preserve">[реквізити ліцензії та/або свідоцтва про внесення </w:t>
            </w:r>
            <w:proofErr w:type="spellStart"/>
            <w:r w:rsidRPr="00503F44">
              <w:rPr>
                <w:sz w:val="22"/>
                <w:szCs w:val="22"/>
                <w:lang w:val="uk-UA"/>
              </w:rPr>
              <w:t>кредитодавця</w:t>
            </w:r>
            <w:proofErr w:type="spellEnd"/>
            <w:r w:rsidRPr="00503F44">
              <w:rPr>
                <w:sz w:val="22"/>
                <w:szCs w:val="22"/>
                <w:lang w:val="uk-UA"/>
              </w:rPr>
              <w:t xml:space="preserve"> до Державного реєстру банків чи Державного реєстру фінансових установ]</w:t>
            </w:r>
          </w:p>
        </w:tc>
      </w:tr>
      <w:tr w:rsidR="00AF01E9" w:rsidRPr="00503F44" w:rsidTr="002C345E">
        <w:trPr>
          <w:gridAfter w:val="1"/>
          <w:wAfter w:w="5475" w:type="dxa"/>
        </w:trPr>
        <w:tc>
          <w:tcPr>
            <w:tcW w:w="4978" w:type="dxa"/>
            <w:gridSpan w:val="2"/>
            <w:tcBorders>
              <w:top w:val="double" w:sz="1" w:space="0" w:color="808080"/>
              <w:left w:val="double" w:sz="1" w:space="0" w:color="808080"/>
              <w:bottom w:val="double" w:sz="1" w:space="0" w:color="808080"/>
            </w:tcBorders>
            <w:shd w:val="clear" w:color="auto" w:fill="auto"/>
          </w:tcPr>
          <w:p w:rsidR="00AF01E9" w:rsidRPr="00503F44" w:rsidRDefault="00AF01E9">
            <w:pPr>
              <w:pStyle w:val="af1"/>
              <w:snapToGrid w:val="0"/>
              <w:spacing w:before="0" w:after="0"/>
              <w:rPr>
                <w:sz w:val="22"/>
                <w:szCs w:val="22"/>
                <w:lang w:val="uk-UA"/>
              </w:rPr>
            </w:pPr>
            <w:r w:rsidRPr="00503F44">
              <w:rPr>
                <w:sz w:val="22"/>
                <w:szCs w:val="22"/>
                <w:lang w:val="uk-UA"/>
              </w:rPr>
              <w:t>Номер контактного телефону</w:t>
            </w:r>
          </w:p>
        </w:tc>
        <w:tc>
          <w:tcPr>
            <w:tcW w:w="5085" w:type="dxa"/>
            <w:gridSpan w:val="3"/>
            <w:tcBorders>
              <w:top w:val="double" w:sz="1" w:space="0" w:color="808080"/>
              <w:left w:val="double" w:sz="1" w:space="0" w:color="808080"/>
              <w:bottom w:val="double" w:sz="1" w:space="0" w:color="808080"/>
              <w:right w:val="double" w:sz="1" w:space="0" w:color="808080"/>
            </w:tcBorders>
            <w:shd w:val="clear" w:color="auto" w:fill="auto"/>
          </w:tcPr>
          <w:p w:rsidR="00AF01E9" w:rsidRPr="00503F44" w:rsidRDefault="00AF01E9">
            <w:pPr>
              <w:pStyle w:val="af1"/>
              <w:snapToGrid w:val="0"/>
              <w:spacing w:before="0" w:after="0"/>
              <w:jc w:val="center"/>
              <w:rPr>
                <w:sz w:val="22"/>
                <w:szCs w:val="22"/>
                <w:lang w:val="uk-UA"/>
              </w:rPr>
            </w:pPr>
            <w:r w:rsidRPr="00503F44">
              <w:rPr>
                <w:sz w:val="22"/>
                <w:szCs w:val="22"/>
                <w:lang w:val="uk-UA"/>
              </w:rPr>
              <w:t> </w:t>
            </w:r>
          </w:p>
        </w:tc>
      </w:tr>
      <w:tr w:rsidR="00AF01E9" w:rsidRPr="00503F44" w:rsidTr="002C345E">
        <w:trPr>
          <w:gridAfter w:val="1"/>
          <w:wAfter w:w="5475" w:type="dxa"/>
        </w:trPr>
        <w:tc>
          <w:tcPr>
            <w:tcW w:w="4978" w:type="dxa"/>
            <w:gridSpan w:val="2"/>
            <w:tcBorders>
              <w:top w:val="double" w:sz="1" w:space="0" w:color="808080"/>
              <w:left w:val="double" w:sz="1" w:space="0" w:color="808080"/>
              <w:bottom w:val="double" w:sz="1" w:space="0" w:color="808080"/>
            </w:tcBorders>
            <w:shd w:val="clear" w:color="auto" w:fill="auto"/>
          </w:tcPr>
          <w:p w:rsidR="00AF01E9" w:rsidRPr="00503F44" w:rsidRDefault="00AF01E9">
            <w:pPr>
              <w:pStyle w:val="af1"/>
              <w:snapToGrid w:val="0"/>
              <w:spacing w:before="0" w:after="0"/>
              <w:rPr>
                <w:sz w:val="22"/>
                <w:szCs w:val="22"/>
                <w:lang w:val="uk-UA"/>
              </w:rPr>
            </w:pPr>
            <w:r w:rsidRPr="00503F44">
              <w:rPr>
                <w:sz w:val="22"/>
                <w:szCs w:val="22"/>
                <w:lang w:val="uk-UA"/>
              </w:rPr>
              <w:t>Адреса електронної пошти</w:t>
            </w:r>
          </w:p>
        </w:tc>
        <w:tc>
          <w:tcPr>
            <w:tcW w:w="5085" w:type="dxa"/>
            <w:gridSpan w:val="3"/>
            <w:tcBorders>
              <w:top w:val="double" w:sz="1" w:space="0" w:color="808080"/>
              <w:left w:val="double" w:sz="1" w:space="0" w:color="808080"/>
              <w:bottom w:val="double" w:sz="1" w:space="0" w:color="808080"/>
              <w:right w:val="double" w:sz="1" w:space="0" w:color="808080"/>
            </w:tcBorders>
            <w:shd w:val="clear" w:color="auto" w:fill="auto"/>
          </w:tcPr>
          <w:p w:rsidR="00AF01E9" w:rsidRPr="00503F44" w:rsidRDefault="00AF01E9">
            <w:pPr>
              <w:pStyle w:val="af1"/>
              <w:snapToGrid w:val="0"/>
              <w:spacing w:before="0" w:after="0"/>
              <w:jc w:val="center"/>
              <w:rPr>
                <w:sz w:val="22"/>
                <w:szCs w:val="22"/>
                <w:lang w:val="uk-UA"/>
              </w:rPr>
            </w:pPr>
            <w:r w:rsidRPr="00503F44">
              <w:rPr>
                <w:sz w:val="22"/>
                <w:szCs w:val="22"/>
                <w:lang w:val="uk-UA"/>
              </w:rPr>
              <w:t> </w:t>
            </w:r>
          </w:p>
        </w:tc>
      </w:tr>
      <w:tr w:rsidR="00AF01E9" w:rsidRPr="00503F44" w:rsidTr="002C345E">
        <w:trPr>
          <w:gridAfter w:val="1"/>
          <w:wAfter w:w="5475" w:type="dxa"/>
        </w:trPr>
        <w:tc>
          <w:tcPr>
            <w:tcW w:w="4978" w:type="dxa"/>
            <w:gridSpan w:val="2"/>
            <w:tcBorders>
              <w:top w:val="double" w:sz="1" w:space="0" w:color="808080"/>
              <w:left w:val="double" w:sz="1" w:space="0" w:color="808080"/>
              <w:bottom w:val="double" w:sz="1" w:space="0" w:color="808080"/>
            </w:tcBorders>
            <w:shd w:val="clear" w:color="auto" w:fill="auto"/>
          </w:tcPr>
          <w:p w:rsidR="00AF01E9" w:rsidRPr="00503F44" w:rsidRDefault="00AF01E9">
            <w:pPr>
              <w:pStyle w:val="af1"/>
              <w:snapToGrid w:val="0"/>
              <w:spacing w:before="0" w:after="0"/>
              <w:rPr>
                <w:sz w:val="22"/>
                <w:szCs w:val="22"/>
                <w:lang w:val="uk-UA"/>
              </w:rPr>
            </w:pPr>
            <w:r w:rsidRPr="00503F44">
              <w:rPr>
                <w:sz w:val="22"/>
                <w:szCs w:val="22"/>
                <w:lang w:val="uk-UA"/>
              </w:rPr>
              <w:t>Адреса офіційного веб-сайту</w:t>
            </w:r>
          </w:p>
        </w:tc>
        <w:tc>
          <w:tcPr>
            <w:tcW w:w="5085" w:type="dxa"/>
            <w:gridSpan w:val="3"/>
            <w:tcBorders>
              <w:top w:val="double" w:sz="1" w:space="0" w:color="808080"/>
              <w:left w:val="double" w:sz="1" w:space="0" w:color="808080"/>
              <w:bottom w:val="double" w:sz="1" w:space="0" w:color="808080"/>
              <w:right w:val="double" w:sz="1" w:space="0" w:color="808080"/>
            </w:tcBorders>
            <w:shd w:val="clear" w:color="auto" w:fill="auto"/>
          </w:tcPr>
          <w:p w:rsidR="00AF01E9" w:rsidRPr="00503F44" w:rsidRDefault="00AF01E9">
            <w:pPr>
              <w:pStyle w:val="af1"/>
              <w:snapToGrid w:val="0"/>
              <w:spacing w:before="0" w:after="0"/>
              <w:jc w:val="center"/>
              <w:rPr>
                <w:sz w:val="22"/>
                <w:szCs w:val="22"/>
                <w:lang w:val="uk-UA"/>
              </w:rPr>
            </w:pPr>
            <w:r w:rsidRPr="00503F44">
              <w:rPr>
                <w:sz w:val="22"/>
                <w:szCs w:val="22"/>
                <w:lang w:val="uk-UA"/>
              </w:rPr>
              <w:t> </w:t>
            </w:r>
          </w:p>
        </w:tc>
      </w:tr>
      <w:tr w:rsidR="00AF01E9" w:rsidRPr="00503F44" w:rsidTr="002C345E">
        <w:trPr>
          <w:gridAfter w:val="1"/>
          <w:wAfter w:w="5475" w:type="dxa"/>
        </w:trPr>
        <w:tc>
          <w:tcPr>
            <w:tcW w:w="10063" w:type="dxa"/>
            <w:gridSpan w:val="5"/>
            <w:tcBorders>
              <w:top w:val="double" w:sz="1" w:space="0" w:color="808080"/>
              <w:left w:val="double" w:sz="1" w:space="0" w:color="808080"/>
              <w:bottom w:val="double" w:sz="1" w:space="0" w:color="808080"/>
              <w:right w:val="double" w:sz="1" w:space="0" w:color="808080"/>
            </w:tcBorders>
            <w:shd w:val="clear" w:color="auto" w:fill="auto"/>
          </w:tcPr>
          <w:p w:rsidR="00AF01E9" w:rsidRPr="00503F44" w:rsidRDefault="00AF01E9">
            <w:pPr>
              <w:pStyle w:val="af1"/>
              <w:snapToGrid w:val="0"/>
              <w:spacing w:before="0" w:after="0"/>
              <w:jc w:val="center"/>
              <w:rPr>
                <w:sz w:val="22"/>
                <w:szCs w:val="22"/>
                <w:lang w:val="uk-UA"/>
              </w:rPr>
            </w:pPr>
            <w:r w:rsidRPr="00503F44">
              <w:rPr>
                <w:sz w:val="22"/>
                <w:szCs w:val="22"/>
                <w:lang w:val="uk-UA"/>
              </w:rPr>
              <w:t>2. Інформація та контактні дані кредитного посередника*</w:t>
            </w:r>
          </w:p>
        </w:tc>
      </w:tr>
      <w:tr w:rsidR="00AF01E9" w:rsidRPr="00503F44" w:rsidTr="002C345E">
        <w:trPr>
          <w:gridAfter w:val="1"/>
          <w:wAfter w:w="5475" w:type="dxa"/>
        </w:trPr>
        <w:tc>
          <w:tcPr>
            <w:tcW w:w="4978" w:type="dxa"/>
            <w:gridSpan w:val="2"/>
            <w:tcBorders>
              <w:top w:val="double" w:sz="1" w:space="0" w:color="808080"/>
              <w:left w:val="double" w:sz="1" w:space="0" w:color="808080"/>
              <w:bottom w:val="double" w:sz="1" w:space="0" w:color="808080"/>
            </w:tcBorders>
            <w:shd w:val="clear" w:color="auto" w:fill="auto"/>
          </w:tcPr>
          <w:p w:rsidR="00AF01E9" w:rsidRPr="00503F44" w:rsidRDefault="00AF01E9">
            <w:pPr>
              <w:pStyle w:val="af1"/>
              <w:snapToGrid w:val="0"/>
              <w:spacing w:before="0" w:after="0"/>
              <w:rPr>
                <w:sz w:val="22"/>
                <w:szCs w:val="22"/>
                <w:lang w:val="uk-UA"/>
              </w:rPr>
            </w:pPr>
            <w:r w:rsidRPr="00503F44">
              <w:rPr>
                <w:sz w:val="22"/>
                <w:szCs w:val="22"/>
                <w:lang w:val="uk-UA"/>
              </w:rPr>
              <w:t>Найменування кредитного посередника</w:t>
            </w:r>
          </w:p>
        </w:tc>
        <w:tc>
          <w:tcPr>
            <w:tcW w:w="5085" w:type="dxa"/>
            <w:gridSpan w:val="3"/>
            <w:tcBorders>
              <w:top w:val="double" w:sz="1" w:space="0" w:color="808080"/>
              <w:left w:val="double" w:sz="1" w:space="0" w:color="808080"/>
              <w:bottom w:val="double" w:sz="1" w:space="0" w:color="808080"/>
              <w:right w:val="double" w:sz="1" w:space="0" w:color="808080"/>
            </w:tcBorders>
            <w:shd w:val="clear" w:color="auto" w:fill="auto"/>
          </w:tcPr>
          <w:p w:rsidR="00AF01E9" w:rsidRPr="00503F44" w:rsidRDefault="00AF01E9">
            <w:pPr>
              <w:pStyle w:val="af1"/>
              <w:snapToGrid w:val="0"/>
              <w:spacing w:before="0" w:after="0"/>
              <w:jc w:val="center"/>
              <w:rPr>
                <w:sz w:val="22"/>
                <w:szCs w:val="22"/>
                <w:lang w:val="uk-UA"/>
              </w:rPr>
            </w:pPr>
            <w:r w:rsidRPr="00503F44">
              <w:rPr>
                <w:sz w:val="22"/>
                <w:szCs w:val="22"/>
                <w:lang w:val="uk-UA"/>
              </w:rPr>
              <w:t> </w:t>
            </w:r>
          </w:p>
        </w:tc>
      </w:tr>
      <w:tr w:rsidR="00AF01E9" w:rsidRPr="00503F44" w:rsidTr="002C345E">
        <w:trPr>
          <w:gridAfter w:val="1"/>
          <w:wAfter w:w="5475" w:type="dxa"/>
        </w:trPr>
        <w:tc>
          <w:tcPr>
            <w:tcW w:w="4978" w:type="dxa"/>
            <w:gridSpan w:val="2"/>
            <w:tcBorders>
              <w:top w:val="double" w:sz="1" w:space="0" w:color="808080"/>
              <w:left w:val="double" w:sz="1" w:space="0" w:color="808080"/>
              <w:bottom w:val="double" w:sz="1" w:space="0" w:color="808080"/>
            </w:tcBorders>
            <w:shd w:val="clear" w:color="auto" w:fill="auto"/>
          </w:tcPr>
          <w:p w:rsidR="00AF01E9" w:rsidRPr="00503F44" w:rsidRDefault="00AF01E9">
            <w:pPr>
              <w:pStyle w:val="af1"/>
              <w:snapToGrid w:val="0"/>
              <w:spacing w:before="0" w:after="0"/>
              <w:rPr>
                <w:sz w:val="22"/>
                <w:szCs w:val="22"/>
                <w:lang w:val="uk-UA"/>
              </w:rPr>
            </w:pPr>
            <w:r w:rsidRPr="00503F44">
              <w:rPr>
                <w:sz w:val="22"/>
                <w:szCs w:val="22"/>
                <w:lang w:val="uk-UA"/>
              </w:rPr>
              <w:t>Місцезнаходження</w:t>
            </w:r>
          </w:p>
        </w:tc>
        <w:tc>
          <w:tcPr>
            <w:tcW w:w="5085" w:type="dxa"/>
            <w:gridSpan w:val="3"/>
            <w:tcBorders>
              <w:top w:val="double" w:sz="1" w:space="0" w:color="808080"/>
              <w:left w:val="double" w:sz="1" w:space="0" w:color="808080"/>
              <w:bottom w:val="double" w:sz="1" w:space="0" w:color="808080"/>
              <w:right w:val="double" w:sz="1" w:space="0" w:color="808080"/>
            </w:tcBorders>
            <w:shd w:val="clear" w:color="auto" w:fill="auto"/>
          </w:tcPr>
          <w:p w:rsidR="00AF01E9" w:rsidRPr="00503F44" w:rsidRDefault="00AF01E9">
            <w:pPr>
              <w:pStyle w:val="af1"/>
              <w:snapToGrid w:val="0"/>
              <w:spacing w:before="0" w:after="0"/>
              <w:jc w:val="center"/>
              <w:rPr>
                <w:sz w:val="22"/>
                <w:szCs w:val="22"/>
                <w:lang w:val="uk-UA"/>
              </w:rPr>
            </w:pPr>
            <w:r w:rsidRPr="00503F44">
              <w:rPr>
                <w:sz w:val="22"/>
                <w:szCs w:val="22"/>
                <w:lang w:val="uk-UA"/>
              </w:rPr>
              <w:t> </w:t>
            </w:r>
          </w:p>
        </w:tc>
      </w:tr>
      <w:tr w:rsidR="00AF01E9" w:rsidRPr="00503F44" w:rsidTr="002C345E">
        <w:trPr>
          <w:gridAfter w:val="1"/>
          <w:wAfter w:w="5475" w:type="dxa"/>
        </w:trPr>
        <w:tc>
          <w:tcPr>
            <w:tcW w:w="4978" w:type="dxa"/>
            <w:gridSpan w:val="2"/>
            <w:tcBorders>
              <w:top w:val="double" w:sz="1" w:space="0" w:color="808080"/>
              <w:left w:val="double" w:sz="1" w:space="0" w:color="808080"/>
              <w:bottom w:val="double" w:sz="1" w:space="0" w:color="808080"/>
            </w:tcBorders>
            <w:shd w:val="clear" w:color="auto" w:fill="auto"/>
          </w:tcPr>
          <w:p w:rsidR="00AF01E9" w:rsidRPr="00503F44" w:rsidRDefault="00AF01E9">
            <w:pPr>
              <w:pStyle w:val="af1"/>
              <w:snapToGrid w:val="0"/>
              <w:spacing w:before="0" w:after="0"/>
              <w:rPr>
                <w:sz w:val="22"/>
                <w:szCs w:val="22"/>
                <w:lang w:val="uk-UA"/>
              </w:rPr>
            </w:pPr>
            <w:r w:rsidRPr="00503F44">
              <w:rPr>
                <w:sz w:val="22"/>
                <w:szCs w:val="22"/>
                <w:lang w:val="uk-UA"/>
              </w:rPr>
              <w:t>Номер контактного телефону</w:t>
            </w:r>
          </w:p>
        </w:tc>
        <w:tc>
          <w:tcPr>
            <w:tcW w:w="5085" w:type="dxa"/>
            <w:gridSpan w:val="3"/>
            <w:tcBorders>
              <w:top w:val="double" w:sz="1" w:space="0" w:color="808080"/>
              <w:left w:val="double" w:sz="1" w:space="0" w:color="808080"/>
              <w:bottom w:val="double" w:sz="1" w:space="0" w:color="808080"/>
              <w:right w:val="double" w:sz="1" w:space="0" w:color="808080"/>
            </w:tcBorders>
            <w:shd w:val="clear" w:color="auto" w:fill="auto"/>
          </w:tcPr>
          <w:p w:rsidR="00AF01E9" w:rsidRPr="00503F44" w:rsidRDefault="00AF01E9">
            <w:pPr>
              <w:pStyle w:val="af1"/>
              <w:snapToGrid w:val="0"/>
              <w:spacing w:before="0" w:after="0"/>
              <w:jc w:val="center"/>
              <w:rPr>
                <w:sz w:val="22"/>
                <w:szCs w:val="22"/>
                <w:lang w:val="uk-UA"/>
              </w:rPr>
            </w:pPr>
            <w:r w:rsidRPr="00503F44">
              <w:rPr>
                <w:sz w:val="22"/>
                <w:szCs w:val="22"/>
                <w:lang w:val="uk-UA"/>
              </w:rPr>
              <w:t> </w:t>
            </w:r>
          </w:p>
        </w:tc>
      </w:tr>
      <w:tr w:rsidR="00AF01E9" w:rsidRPr="00503F44" w:rsidTr="002C345E">
        <w:trPr>
          <w:gridAfter w:val="1"/>
          <w:wAfter w:w="5475" w:type="dxa"/>
        </w:trPr>
        <w:tc>
          <w:tcPr>
            <w:tcW w:w="4978" w:type="dxa"/>
            <w:gridSpan w:val="2"/>
            <w:tcBorders>
              <w:top w:val="double" w:sz="1" w:space="0" w:color="808080"/>
              <w:left w:val="double" w:sz="1" w:space="0" w:color="808080"/>
              <w:bottom w:val="double" w:sz="1" w:space="0" w:color="808080"/>
            </w:tcBorders>
            <w:shd w:val="clear" w:color="auto" w:fill="auto"/>
          </w:tcPr>
          <w:p w:rsidR="00AF01E9" w:rsidRPr="00503F44" w:rsidRDefault="00AF01E9">
            <w:pPr>
              <w:pStyle w:val="af1"/>
              <w:snapToGrid w:val="0"/>
              <w:spacing w:before="0" w:after="0"/>
              <w:rPr>
                <w:sz w:val="22"/>
                <w:szCs w:val="22"/>
                <w:lang w:val="uk-UA"/>
              </w:rPr>
            </w:pPr>
            <w:r w:rsidRPr="00503F44">
              <w:rPr>
                <w:sz w:val="22"/>
                <w:szCs w:val="22"/>
                <w:lang w:val="uk-UA"/>
              </w:rPr>
              <w:t>Адреса електронної пошти</w:t>
            </w:r>
          </w:p>
        </w:tc>
        <w:tc>
          <w:tcPr>
            <w:tcW w:w="5085" w:type="dxa"/>
            <w:gridSpan w:val="3"/>
            <w:tcBorders>
              <w:top w:val="double" w:sz="1" w:space="0" w:color="808080"/>
              <w:left w:val="double" w:sz="1" w:space="0" w:color="808080"/>
              <w:bottom w:val="double" w:sz="1" w:space="0" w:color="808080"/>
              <w:right w:val="double" w:sz="1" w:space="0" w:color="808080"/>
            </w:tcBorders>
            <w:shd w:val="clear" w:color="auto" w:fill="auto"/>
          </w:tcPr>
          <w:p w:rsidR="00AF01E9" w:rsidRPr="00503F44" w:rsidRDefault="00AF01E9">
            <w:pPr>
              <w:pStyle w:val="af1"/>
              <w:snapToGrid w:val="0"/>
              <w:spacing w:before="0" w:after="0"/>
              <w:jc w:val="center"/>
              <w:rPr>
                <w:sz w:val="22"/>
                <w:szCs w:val="22"/>
                <w:lang w:val="uk-UA"/>
              </w:rPr>
            </w:pPr>
            <w:r w:rsidRPr="00503F44">
              <w:rPr>
                <w:sz w:val="22"/>
                <w:szCs w:val="22"/>
                <w:lang w:val="uk-UA"/>
              </w:rPr>
              <w:t> </w:t>
            </w:r>
          </w:p>
        </w:tc>
      </w:tr>
      <w:tr w:rsidR="00AF01E9" w:rsidRPr="00503F44" w:rsidTr="002C345E">
        <w:trPr>
          <w:gridAfter w:val="1"/>
          <w:wAfter w:w="5475" w:type="dxa"/>
        </w:trPr>
        <w:tc>
          <w:tcPr>
            <w:tcW w:w="4978" w:type="dxa"/>
            <w:gridSpan w:val="2"/>
            <w:tcBorders>
              <w:top w:val="double" w:sz="1" w:space="0" w:color="808080"/>
              <w:left w:val="double" w:sz="1" w:space="0" w:color="808080"/>
              <w:bottom w:val="double" w:sz="1" w:space="0" w:color="808080"/>
            </w:tcBorders>
            <w:shd w:val="clear" w:color="auto" w:fill="auto"/>
          </w:tcPr>
          <w:p w:rsidR="00AF01E9" w:rsidRPr="00503F44" w:rsidRDefault="00AF01E9">
            <w:pPr>
              <w:pStyle w:val="af1"/>
              <w:snapToGrid w:val="0"/>
              <w:spacing w:before="0" w:after="0"/>
              <w:rPr>
                <w:sz w:val="22"/>
                <w:szCs w:val="22"/>
                <w:lang w:val="uk-UA"/>
              </w:rPr>
            </w:pPr>
            <w:r w:rsidRPr="00503F44">
              <w:rPr>
                <w:sz w:val="22"/>
                <w:szCs w:val="22"/>
                <w:lang w:val="uk-UA"/>
              </w:rPr>
              <w:t>Адреса офіційного веб-сайту*</w:t>
            </w:r>
          </w:p>
        </w:tc>
        <w:tc>
          <w:tcPr>
            <w:tcW w:w="5085" w:type="dxa"/>
            <w:gridSpan w:val="3"/>
            <w:tcBorders>
              <w:top w:val="double" w:sz="1" w:space="0" w:color="808080"/>
              <w:left w:val="double" w:sz="1" w:space="0" w:color="808080"/>
              <w:bottom w:val="double" w:sz="1" w:space="0" w:color="808080"/>
              <w:right w:val="double" w:sz="1" w:space="0" w:color="808080"/>
            </w:tcBorders>
            <w:shd w:val="clear" w:color="auto" w:fill="auto"/>
          </w:tcPr>
          <w:p w:rsidR="00AF01E9" w:rsidRPr="00503F44" w:rsidRDefault="00AF01E9">
            <w:pPr>
              <w:pStyle w:val="af1"/>
              <w:snapToGrid w:val="0"/>
              <w:spacing w:before="0" w:after="0"/>
              <w:jc w:val="center"/>
              <w:rPr>
                <w:sz w:val="22"/>
                <w:szCs w:val="22"/>
                <w:lang w:val="uk-UA"/>
              </w:rPr>
            </w:pPr>
            <w:r w:rsidRPr="00503F44">
              <w:rPr>
                <w:sz w:val="22"/>
                <w:szCs w:val="22"/>
                <w:lang w:val="uk-UA"/>
              </w:rPr>
              <w:t> </w:t>
            </w:r>
          </w:p>
        </w:tc>
      </w:tr>
      <w:tr w:rsidR="00AF01E9" w:rsidRPr="00503F44" w:rsidTr="002C345E">
        <w:trPr>
          <w:gridAfter w:val="1"/>
          <w:wAfter w:w="5475" w:type="dxa"/>
        </w:trPr>
        <w:tc>
          <w:tcPr>
            <w:tcW w:w="10063" w:type="dxa"/>
            <w:gridSpan w:val="5"/>
            <w:tcBorders>
              <w:top w:val="double" w:sz="1" w:space="0" w:color="808080"/>
              <w:left w:val="double" w:sz="1" w:space="0" w:color="808080"/>
              <w:bottom w:val="double" w:sz="1" w:space="0" w:color="808080"/>
              <w:right w:val="double" w:sz="1" w:space="0" w:color="808080"/>
            </w:tcBorders>
            <w:shd w:val="clear" w:color="auto" w:fill="auto"/>
          </w:tcPr>
          <w:p w:rsidR="00AF01E9" w:rsidRPr="00503F44" w:rsidRDefault="00AF01E9">
            <w:pPr>
              <w:pStyle w:val="af1"/>
              <w:snapToGrid w:val="0"/>
              <w:spacing w:before="0" w:after="0"/>
              <w:jc w:val="center"/>
              <w:rPr>
                <w:sz w:val="22"/>
                <w:szCs w:val="22"/>
                <w:lang w:val="uk-UA"/>
              </w:rPr>
            </w:pPr>
            <w:r w:rsidRPr="00503F44">
              <w:rPr>
                <w:sz w:val="22"/>
                <w:szCs w:val="22"/>
                <w:lang w:val="uk-UA"/>
              </w:rPr>
              <w:t>3. Основні умови кредитування з урахуванням побажань споживача</w:t>
            </w:r>
          </w:p>
        </w:tc>
      </w:tr>
      <w:tr w:rsidR="00AF01E9" w:rsidRPr="00503F44" w:rsidTr="002C345E">
        <w:trPr>
          <w:gridAfter w:val="1"/>
          <w:wAfter w:w="5475" w:type="dxa"/>
        </w:trPr>
        <w:tc>
          <w:tcPr>
            <w:tcW w:w="4978" w:type="dxa"/>
            <w:gridSpan w:val="2"/>
            <w:tcBorders>
              <w:top w:val="double" w:sz="1" w:space="0" w:color="808080"/>
              <w:left w:val="double" w:sz="1" w:space="0" w:color="808080"/>
              <w:bottom w:val="double" w:sz="1" w:space="0" w:color="808080"/>
            </w:tcBorders>
            <w:shd w:val="clear" w:color="auto" w:fill="auto"/>
          </w:tcPr>
          <w:p w:rsidR="00AF01E9" w:rsidRPr="00503F44" w:rsidRDefault="00AF01E9">
            <w:pPr>
              <w:pStyle w:val="af1"/>
              <w:snapToGrid w:val="0"/>
              <w:spacing w:before="0" w:after="0"/>
              <w:rPr>
                <w:sz w:val="22"/>
                <w:szCs w:val="22"/>
                <w:lang w:val="uk-UA"/>
              </w:rPr>
            </w:pPr>
            <w:r w:rsidRPr="00503F44">
              <w:rPr>
                <w:sz w:val="22"/>
                <w:szCs w:val="22"/>
                <w:lang w:val="uk-UA"/>
              </w:rPr>
              <w:t>Тип кредиту</w:t>
            </w:r>
          </w:p>
        </w:tc>
        <w:tc>
          <w:tcPr>
            <w:tcW w:w="5085" w:type="dxa"/>
            <w:gridSpan w:val="3"/>
            <w:tcBorders>
              <w:top w:val="double" w:sz="1" w:space="0" w:color="808080"/>
              <w:left w:val="double" w:sz="1" w:space="0" w:color="808080"/>
              <w:bottom w:val="double" w:sz="1" w:space="0" w:color="808080"/>
              <w:right w:val="double" w:sz="1" w:space="0" w:color="808080"/>
            </w:tcBorders>
            <w:shd w:val="clear" w:color="auto" w:fill="auto"/>
          </w:tcPr>
          <w:p w:rsidR="00AF01E9" w:rsidRPr="00503F44" w:rsidRDefault="00AF01E9">
            <w:pPr>
              <w:pStyle w:val="af1"/>
              <w:snapToGrid w:val="0"/>
              <w:spacing w:before="0" w:after="0"/>
              <w:jc w:val="center"/>
              <w:rPr>
                <w:sz w:val="22"/>
                <w:szCs w:val="22"/>
                <w:lang w:val="uk-UA"/>
              </w:rPr>
            </w:pPr>
            <w:r w:rsidRPr="00503F44">
              <w:rPr>
                <w:sz w:val="22"/>
                <w:szCs w:val="22"/>
                <w:lang w:val="uk-UA"/>
              </w:rPr>
              <w:t>[кредит, кредитна лінія, кредитування рахунку (овердрафт) тощо]</w:t>
            </w:r>
          </w:p>
        </w:tc>
      </w:tr>
      <w:tr w:rsidR="00AF01E9" w:rsidRPr="00503F44" w:rsidTr="002C345E">
        <w:trPr>
          <w:gridAfter w:val="1"/>
          <w:wAfter w:w="5475" w:type="dxa"/>
        </w:trPr>
        <w:tc>
          <w:tcPr>
            <w:tcW w:w="4978" w:type="dxa"/>
            <w:gridSpan w:val="2"/>
            <w:tcBorders>
              <w:top w:val="double" w:sz="1" w:space="0" w:color="808080"/>
              <w:left w:val="double" w:sz="1" w:space="0" w:color="808080"/>
              <w:bottom w:val="double" w:sz="1" w:space="0" w:color="808080"/>
            </w:tcBorders>
            <w:shd w:val="clear" w:color="auto" w:fill="auto"/>
          </w:tcPr>
          <w:p w:rsidR="00AF01E9" w:rsidRPr="00503F44" w:rsidRDefault="00AF01E9">
            <w:pPr>
              <w:pStyle w:val="af1"/>
              <w:snapToGrid w:val="0"/>
              <w:spacing w:before="0" w:after="0"/>
              <w:rPr>
                <w:sz w:val="22"/>
                <w:szCs w:val="22"/>
                <w:lang w:val="uk-UA"/>
              </w:rPr>
            </w:pPr>
            <w:r w:rsidRPr="00503F44">
              <w:rPr>
                <w:sz w:val="22"/>
                <w:szCs w:val="22"/>
                <w:lang w:val="uk-UA"/>
              </w:rPr>
              <w:t>Сума / ліміт кредиту, грн.</w:t>
            </w:r>
          </w:p>
        </w:tc>
        <w:tc>
          <w:tcPr>
            <w:tcW w:w="5085" w:type="dxa"/>
            <w:gridSpan w:val="3"/>
            <w:tcBorders>
              <w:top w:val="double" w:sz="1" w:space="0" w:color="808080"/>
              <w:left w:val="double" w:sz="1" w:space="0" w:color="808080"/>
              <w:bottom w:val="double" w:sz="1" w:space="0" w:color="808080"/>
              <w:right w:val="double" w:sz="1" w:space="0" w:color="808080"/>
            </w:tcBorders>
            <w:shd w:val="clear" w:color="auto" w:fill="auto"/>
          </w:tcPr>
          <w:p w:rsidR="00AF01E9" w:rsidRPr="00503F44" w:rsidRDefault="00AF01E9">
            <w:pPr>
              <w:pStyle w:val="af1"/>
              <w:snapToGrid w:val="0"/>
              <w:spacing w:before="0" w:after="0"/>
              <w:jc w:val="center"/>
              <w:rPr>
                <w:sz w:val="22"/>
                <w:szCs w:val="22"/>
                <w:lang w:val="uk-UA"/>
              </w:rPr>
            </w:pPr>
            <w:r w:rsidRPr="00503F44">
              <w:rPr>
                <w:sz w:val="22"/>
                <w:szCs w:val="22"/>
                <w:lang w:val="uk-UA"/>
              </w:rPr>
              <w:t> </w:t>
            </w:r>
          </w:p>
        </w:tc>
      </w:tr>
      <w:tr w:rsidR="00AF01E9" w:rsidRPr="00503F44" w:rsidTr="002C345E">
        <w:trPr>
          <w:gridAfter w:val="1"/>
          <w:wAfter w:w="5475" w:type="dxa"/>
        </w:trPr>
        <w:tc>
          <w:tcPr>
            <w:tcW w:w="4978" w:type="dxa"/>
            <w:gridSpan w:val="2"/>
            <w:tcBorders>
              <w:top w:val="double" w:sz="1" w:space="0" w:color="808080"/>
              <w:left w:val="double" w:sz="1" w:space="0" w:color="808080"/>
              <w:bottom w:val="double" w:sz="1" w:space="0" w:color="808080"/>
            </w:tcBorders>
            <w:shd w:val="clear" w:color="auto" w:fill="auto"/>
          </w:tcPr>
          <w:p w:rsidR="00AF01E9" w:rsidRPr="00503F44" w:rsidRDefault="00AF01E9">
            <w:pPr>
              <w:pStyle w:val="af1"/>
              <w:snapToGrid w:val="0"/>
              <w:spacing w:before="0" w:after="0"/>
              <w:rPr>
                <w:sz w:val="22"/>
                <w:szCs w:val="22"/>
                <w:lang w:val="uk-UA"/>
              </w:rPr>
            </w:pPr>
            <w:r w:rsidRPr="00503F44">
              <w:rPr>
                <w:sz w:val="22"/>
                <w:szCs w:val="22"/>
                <w:lang w:val="uk-UA"/>
              </w:rPr>
              <w:t>Строк кредитування</w:t>
            </w:r>
          </w:p>
        </w:tc>
        <w:tc>
          <w:tcPr>
            <w:tcW w:w="5085" w:type="dxa"/>
            <w:gridSpan w:val="3"/>
            <w:tcBorders>
              <w:top w:val="double" w:sz="1" w:space="0" w:color="808080"/>
              <w:left w:val="double" w:sz="1" w:space="0" w:color="808080"/>
              <w:bottom w:val="double" w:sz="1" w:space="0" w:color="808080"/>
              <w:right w:val="double" w:sz="1" w:space="0" w:color="808080"/>
            </w:tcBorders>
            <w:shd w:val="clear" w:color="auto" w:fill="auto"/>
          </w:tcPr>
          <w:p w:rsidR="00AF01E9" w:rsidRPr="00503F44" w:rsidRDefault="00AF01E9">
            <w:pPr>
              <w:pStyle w:val="af1"/>
              <w:snapToGrid w:val="0"/>
              <w:spacing w:before="0" w:after="0"/>
              <w:rPr>
                <w:sz w:val="22"/>
                <w:szCs w:val="22"/>
                <w:lang w:val="uk-UA"/>
              </w:rPr>
            </w:pPr>
            <w:r w:rsidRPr="00503F44">
              <w:rPr>
                <w:sz w:val="22"/>
                <w:szCs w:val="22"/>
                <w:lang w:val="uk-UA"/>
              </w:rPr>
              <w:t>[може встановлюватися в роках, місяцях, днях]</w:t>
            </w:r>
          </w:p>
        </w:tc>
      </w:tr>
      <w:tr w:rsidR="00AF01E9" w:rsidRPr="00503F44" w:rsidTr="002C345E">
        <w:trPr>
          <w:gridAfter w:val="1"/>
          <w:wAfter w:w="5475" w:type="dxa"/>
        </w:trPr>
        <w:tc>
          <w:tcPr>
            <w:tcW w:w="4978" w:type="dxa"/>
            <w:gridSpan w:val="2"/>
            <w:tcBorders>
              <w:top w:val="double" w:sz="1" w:space="0" w:color="808080"/>
              <w:left w:val="double" w:sz="1" w:space="0" w:color="808080"/>
              <w:bottom w:val="double" w:sz="1" w:space="0" w:color="808080"/>
            </w:tcBorders>
            <w:shd w:val="clear" w:color="auto" w:fill="auto"/>
          </w:tcPr>
          <w:p w:rsidR="00AF01E9" w:rsidRPr="00503F44" w:rsidRDefault="00AF01E9">
            <w:pPr>
              <w:pStyle w:val="af1"/>
              <w:snapToGrid w:val="0"/>
              <w:spacing w:before="0" w:after="0"/>
              <w:rPr>
                <w:sz w:val="22"/>
                <w:szCs w:val="22"/>
                <w:lang w:val="uk-UA"/>
              </w:rPr>
            </w:pPr>
            <w:r w:rsidRPr="00503F44">
              <w:rPr>
                <w:sz w:val="22"/>
                <w:szCs w:val="22"/>
                <w:lang w:val="uk-UA"/>
              </w:rPr>
              <w:t>Мета отримання кредиту</w:t>
            </w:r>
          </w:p>
        </w:tc>
        <w:tc>
          <w:tcPr>
            <w:tcW w:w="5085" w:type="dxa"/>
            <w:gridSpan w:val="3"/>
            <w:tcBorders>
              <w:top w:val="double" w:sz="1" w:space="0" w:color="808080"/>
              <w:left w:val="double" w:sz="1" w:space="0" w:color="808080"/>
              <w:bottom w:val="double" w:sz="1" w:space="0" w:color="808080"/>
              <w:right w:val="double" w:sz="1" w:space="0" w:color="808080"/>
            </w:tcBorders>
            <w:shd w:val="clear" w:color="auto" w:fill="auto"/>
          </w:tcPr>
          <w:p w:rsidR="00AF01E9" w:rsidRPr="00503F44" w:rsidRDefault="00AF01E9">
            <w:pPr>
              <w:pStyle w:val="af1"/>
              <w:snapToGrid w:val="0"/>
              <w:spacing w:before="0" w:after="0"/>
              <w:jc w:val="center"/>
              <w:rPr>
                <w:sz w:val="22"/>
                <w:szCs w:val="22"/>
                <w:lang w:val="uk-UA"/>
              </w:rPr>
            </w:pPr>
            <w:r w:rsidRPr="00503F44">
              <w:rPr>
                <w:sz w:val="22"/>
                <w:szCs w:val="22"/>
                <w:lang w:val="uk-UA"/>
              </w:rPr>
              <w:t> </w:t>
            </w:r>
          </w:p>
        </w:tc>
      </w:tr>
      <w:tr w:rsidR="00AF01E9" w:rsidRPr="00503F44" w:rsidTr="002C345E">
        <w:trPr>
          <w:gridAfter w:val="1"/>
          <w:wAfter w:w="5475" w:type="dxa"/>
        </w:trPr>
        <w:tc>
          <w:tcPr>
            <w:tcW w:w="4978" w:type="dxa"/>
            <w:gridSpan w:val="2"/>
            <w:tcBorders>
              <w:top w:val="double" w:sz="1" w:space="0" w:color="808080"/>
              <w:left w:val="double" w:sz="1" w:space="0" w:color="808080"/>
              <w:bottom w:val="double" w:sz="1" w:space="0" w:color="808080"/>
            </w:tcBorders>
            <w:shd w:val="clear" w:color="auto" w:fill="auto"/>
          </w:tcPr>
          <w:p w:rsidR="00AF01E9" w:rsidRPr="00503F44" w:rsidRDefault="00AF01E9">
            <w:pPr>
              <w:pStyle w:val="af1"/>
              <w:snapToGrid w:val="0"/>
              <w:spacing w:before="0" w:after="0"/>
              <w:rPr>
                <w:sz w:val="22"/>
                <w:szCs w:val="22"/>
                <w:lang w:val="uk-UA"/>
              </w:rPr>
            </w:pPr>
            <w:r w:rsidRPr="00503F44">
              <w:rPr>
                <w:sz w:val="22"/>
                <w:szCs w:val="22"/>
                <w:lang w:val="uk-UA"/>
              </w:rPr>
              <w:t>Спосіб та строк надання кредиту</w:t>
            </w:r>
          </w:p>
        </w:tc>
        <w:tc>
          <w:tcPr>
            <w:tcW w:w="5085" w:type="dxa"/>
            <w:gridSpan w:val="3"/>
            <w:tcBorders>
              <w:top w:val="double" w:sz="1" w:space="0" w:color="808080"/>
              <w:left w:val="double" w:sz="1" w:space="0" w:color="808080"/>
              <w:bottom w:val="double" w:sz="1" w:space="0" w:color="808080"/>
              <w:right w:val="double" w:sz="1" w:space="0" w:color="808080"/>
            </w:tcBorders>
            <w:shd w:val="clear" w:color="auto" w:fill="auto"/>
          </w:tcPr>
          <w:p w:rsidR="00AF01E9" w:rsidRPr="00503F44" w:rsidRDefault="00AF01E9">
            <w:pPr>
              <w:pStyle w:val="af1"/>
              <w:snapToGrid w:val="0"/>
              <w:spacing w:before="0" w:after="0"/>
              <w:rPr>
                <w:sz w:val="22"/>
                <w:szCs w:val="22"/>
                <w:lang w:val="uk-UA"/>
              </w:rPr>
            </w:pPr>
            <w:r w:rsidRPr="00503F44">
              <w:rPr>
                <w:sz w:val="22"/>
                <w:szCs w:val="22"/>
                <w:lang w:val="uk-UA"/>
              </w:rPr>
              <w:t>[готівковим/безготівковим шляхом]</w:t>
            </w:r>
          </w:p>
        </w:tc>
      </w:tr>
      <w:tr w:rsidR="00AF01E9" w:rsidRPr="00503F44" w:rsidTr="002C345E">
        <w:trPr>
          <w:gridAfter w:val="1"/>
          <w:wAfter w:w="5475" w:type="dxa"/>
        </w:trPr>
        <w:tc>
          <w:tcPr>
            <w:tcW w:w="4978" w:type="dxa"/>
            <w:gridSpan w:val="2"/>
            <w:tcBorders>
              <w:top w:val="double" w:sz="1" w:space="0" w:color="808080"/>
              <w:left w:val="double" w:sz="1" w:space="0" w:color="808080"/>
              <w:bottom w:val="double" w:sz="1" w:space="0" w:color="808080"/>
            </w:tcBorders>
            <w:shd w:val="clear" w:color="auto" w:fill="auto"/>
          </w:tcPr>
          <w:p w:rsidR="00AF01E9" w:rsidRPr="00503F44" w:rsidRDefault="00AF01E9">
            <w:pPr>
              <w:pStyle w:val="af1"/>
              <w:snapToGrid w:val="0"/>
              <w:spacing w:before="0" w:after="0"/>
              <w:rPr>
                <w:sz w:val="22"/>
                <w:szCs w:val="22"/>
                <w:lang w:val="uk-UA"/>
              </w:rPr>
            </w:pPr>
            <w:r w:rsidRPr="00503F44">
              <w:rPr>
                <w:sz w:val="22"/>
                <w:szCs w:val="22"/>
                <w:lang w:val="uk-UA"/>
              </w:rPr>
              <w:t>Можливі види (форми) забезпечення кредиту</w:t>
            </w:r>
          </w:p>
        </w:tc>
        <w:tc>
          <w:tcPr>
            <w:tcW w:w="5085" w:type="dxa"/>
            <w:gridSpan w:val="3"/>
            <w:tcBorders>
              <w:top w:val="double" w:sz="1" w:space="0" w:color="808080"/>
              <w:left w:val="double" w:sz="1" w:space="0" w:color="808080"/>
              <w:bottom w:val="double" w:sz="1" w:space="0" w:color="808080"/>
              <w:right w:val="double" w:sz="1" w:space="0" w:color="808080"/>
            </w:tcBorders>
            <w:shd w:val="clear" w:color="auto" w:fill="auto"/>
          </w:tcPr>
          <w:p w:rsidR="00AF01E9" w:rsidRPr="00503F44" w:rsidRDefault="00AF01E9">
            <w:pPr>
              <w:pStyle w:val="af1"/>
              <w:snapToGrid w:val="0"/>
              <w:spacing w:before="0" w:after="0"/>
              <w:jc w:val="center"/>
              <w:rPr>
                <w:sz w:val="22"/>
                <w:szCs w:val="22"/>
                <w:lang w:val="uk-UA"/>
              </w:rPr>
            </w:pPr>
            <w:r w:rsidRPr="00503F44">
              <w:rPr>
                <w:sz w:val="22"/>
                <w:szCs w:val="22"/>
                <w:lang w:val="uk-UA"/>
              </w:rPr>
              <w:t> </w:t>
            </w:r>
          </w:p>
        </w:tc>
      </w:tr>
      <w:tr w:rsidR="00AF01E9" w:rsidRPr="00503F44" w:rsidTr="002C345E">
        <w:trPr>
          <w:gridAfter w:val="1"/>
          <w:wAfter w:w="5475" w:type="dxa"/>
        </w:trPr>
        <w:tc>
          <w:tcPr>
            <w:tcW w:w="4978" w:type="dxa"/>
            <w:gridSpan w:val="2"/>
            <w:tcBorders>
              <w:top w:val="double" w:sz="1" w:space="0" w:color="808080"/>
              <w:left w:val="double" w:sz="1" w:space="0" w:color="808080"/>
              <w:bottom w:val="double" w:sz="1" w:space="0" w:color="808080"/>
            </w:tcBorders>
            <w:shd w:val="clear" w:color="auto" w:fill="auto"/>
          </w:tcPr>
          <w:p w:rsidR="00AF01E9" w:rsidRPr="00503F44" w:rsidRDefault="00AF01E9">
            <w:pPr>
              <w:pStyle w:val="af1"/>
              <w:snapToGrid w:val="0"/>
              <w:spacing w:before="0" w:after="0"/>
              <w:rPr>
                <w:sz w:val="22"/>
                <w:szCs w:val="22"/>
                <w:lang w:val="uk-UA"/>
              </w:rPr>
            </w:pPr>
            <w:r w:rsidRPr="00503F44">
              <w:rPr>
                <w:sz w:val="22"/>
                <w:szCs w:val="22"/>
                <w:lang w:val="uk-UA"/>
              </w:rPr>
              <w:t>Необхідність проведення оцінки забезпечення кредиту</w:t>
            </w:r>
          </w:p>
        </w:tc>
        <w:tc>
          <w:tcPr>
            <w:tcW w:w="5085" w:type="dxa"/>
            <w:gridSpan w:val="3"/>
            <w:tcBorders>
              <w:top w:val="double" w:sz="1" w:space="0" w:color="808080"/>
              <w:left w:val="double" w:sz="1" w:space="0" w:color="808080"/>
              <w:bottom w:val="double" w:sz="1" w:space="0" w:color="808080"/>
              <w:right w:val="double" w:sz="1" w:space="0" w:color="808080"/>
            </w:tcBorders>
            <w:shd w:val="clear" w:color="auto" w:fill="auto"/>
          </w:tcPr>
          <w:p w:rsidR="00AF01E9" w:rsidRPr="00503F44" w:rsidRDefault="00AF01E9">
            <w:pPr>
              <w:pStyle w:val="af1"/>
              <w:snapToGrid w:val="0"/>
              <w:spacing w:before="0" w:after="0"/>
              <w:rPr>
                <w:sz w:val="22"/>
                <w:szCs w:val="22"/>
                <w:lang w:val="uk-UA"/>
              </w:rPr>
            </w:pPr>
            <w:r w:rsidRPr="00503F44">
              <w:rPr>
                <w:sz w:val="22"/>
                <w:szCs w:val="22"/>
                <w:lang w:val="uk-UA"/>
              </w:rPr>
              <w:t>[так/ні та за чий рахунок буде проводитися]</w:t>
            </w:r>
          </w:p>
        </w:tc>
      </w:tr>
      <w:tr w:rsidR="00AF01E9" w:rsidRPr="00503F44" w:rsidTr="002C345E">
        <w:trPr>
          <w:gridAfter w:val="1"/>
          <w:wAfter w:w="5475" w:type="dxa"/>
        </w:trPr>
        <w:tc>
          <w:tcPr>
            <w:tcW w:w="4978" w:type="dxa"/>
            <w:gridSpan w:val="2"/>
            <w:tcBorders>
              <w:top w:val="double" w:sz="1" w:space="0" w:color="808080"/>
              <w:left w:val="double" w:sz="1" w:space="0" w:color="808080"/>
              <w:bottom w:val="double" w:sz="1" w:space="0" w:color="808080"/>
            </w:tcBorders>
            <w:shd w:val="clear" w:color="auto" w:fill="auto"/>
          </w:tcPr>
          <w:p w:rsidR="00AF01E9" w:rsidRPr="00503F44" w:rsidRDefault="00AF01E9">
            <w:pPr>
              <w:pStyle w:val="af1"/>
              <w:snapToGrid w:val="0"/>
              <w:spacing w:before="0" w:after="0"/>
              <w:rPr>
                <w:sz w:val="22"/>
                <w:szCs w:val="22"/>
                <w:lang w:val="uk-UA"/>
              </w:rPr>
            </w:pPr>
            <w:r w:rsidRPr="00503F44">
              <w:rPr>
                <w:sz w:val="22"/>
                <w:szCs w:val="22"/>
                <w:lang w:val="uk-UA"/>
              </w:rPr>
              <w:t>Мінімальний розмір власного платежу (фінансової участі) споживача за умови отримання кредиту на придбання товару/роботи/послуги, %</w:t>
            </w:r>
          </w:p>
        </w:tc>
        <w:tc>
          <w:tcPr>
            <w:tcW w:w="5085" w:type="dxa"/>
            <w:gridSpan w:val="3"/>
            <w:tcBorders>
              <w:top w:val="double" w:sz="1" w:space="0" w:color="808080"/>
              <w:left w:val="double" w:sz="1" w:space="0" w:color="808080"/>
              <w:bottom w:val="double" w:sz="1" w:space="0" w:color="808080"/>
              <w:right w:val="double" w:sz="1" w:space="0" w:color="808080"/>
            </w:tcBorders>
            <w:shd w:val="clear" w:color="auto" w:fill="auto"/>
          </w:tcPr>
          <w:p w:rsidR="00AF01E9" w:rsidRPr="00503F44" w:rsidRDefault="00AF01E9">
            <w:pPr>
              <w:pStyle w:val="af1"/>
              <w:snapToGrid w:val="0"/>
              <w:spacing w:before="0" w:after="0"/>
              <w:jc w:val="center"/>
              <w:rPr>
                <w:sz w:val="22"/>
                <w:szCs w:val="22"/>
                <w:lang w:val="uk-UA"/>
              </w:rPr>
            </w:pPr>
            <w:r w:rsidRPr="00503F44">
              <w:rPr>
                <w:sz w:val="22"/>
                <w:szCs w:val="22"/>
                <w:lang w:val="uk-UA"/>
              </w:rPr>
              <w:t> </w:t>
            </w:r>
          </w:p>
        </w:tc>
      </w:tr>
      <w:tr w:rsidR="00AF01E9" w:rsidRPr="00503F44" w:rsidTr="002C345E">
        <w:trPr>
          <w:gridAfter w:val="1"/>
          <w:wAfter w:w="5475" w:type="dxa"/>
        </w:trPr>
        <w:tc>
          <w:tcPr>
            <w:tcW w:w="10063" w:type="dxa"/>
            <w:gridSpan w:val="5"/>
            <w:tcBorders>
              <w:top w:val="double" w:sz="1" w:space="0" w:color="808080"/>
              <w:left w:val="double" w:sz="1" w:space="0" w:color="808080"/>
              <w:bottom w:val="double" w:sz="1" w:space="0" w:color="808080"/>
              <w:right w:val="double" w:sz="1" w:space="0" w:color="808080"/>
            </w:tcBorders>
            <w:shd w:val="clear" w:color="auto" w:fill="auto"/>
          </w:tcPr>
          <w:p w:rsidR="00AF01E9" w:rsidRPr="00503F44" w:rsidRDefault="00AF01E9">
            <w:pPr>
              <w:pStyle w:val="af1"/>
              <w:snapToGrid w:val="0"/>
              <w:spacing w:before="0" w:after="0"/>
              <w:jc w:val="center"/>
              <w:rPr>
                <w:sz w:val="22"/>
                <w:szCs w:val="22"/>
                <w:lang w:val="uk-UA"/>
              </w:rPr>
            </w:pPr>
            <w:r w:rsidRPr="00503F44">
              <w:rPr>
                <w:sz w:val="22"/>
                <w:szCs w:val="22"/>
                <w:lang w:val="uk-UA"/>
              </w:rPr>
              <w:t xml:space="preserve">4. Інформація щодо </w:t>
            </w:r>
            <w:r w:rsidR="00B74822" w:rsidRPr="00503F44">
              <w:rPr>
                <w:sz w:val="22"/>
                <w:szCs w:val="22"/>
                <w:lang w:val="uk-UA"/>
              </w:rPr>
              <w:t xml:space="preserve">орієнтовної </w:t>
            </w:r>
            <w:r w:rsidRPr="00503F44">
              <w:rPr>
                <w:sz w:val="22"/>
                <w:szCs w:val="22"/>
                <w:lang w:val="uk-UA"/>
              </w:rPr>
              <w:t>реальної річної процентної ставки та орієнтовної загальної вартості кредиту для споживача</w:t>
            </w:r>
          </w:p>
        </w:tc>
      </w:tr>
      <w:tr w:rsidR="00AF01E9" w:rsidRPr="00503F44" w:rsidTr="002C345E">
        <w:trPr>
          <w:gridAfter w:val="1"/>
          <w:wAfter w:w="5475" w:type="dxa"/>
        </w:trPr>
        <w:tc>
          <w:tcPr>
            <w:tcW w:w="4978" w:type="dxa"/>
            <w:gridSpan w:val="2"/>
            <w:tcBorders>
              <w:top w:val="double" w:sz="1" w:space="0" w:color="808080"/>
              <w:left w:val="double" w:sz="1" w:space="0" w:color="808080"/>
              <w:bottom w:val="double" w:sz="1" w:space="0" w:color="808080"/>
            </w:tcBorders>
            <w:shd w:val="clear" w:color="auto" w:fill="auto"/>
          </w:tcPr>
          <w:p w:rsidR="00AF01E9" w:rsidRPr="00503F44" w:rsidRDefault="00AF01E9">
            <w:pPr>
              <w:pStyle w:val="af1"/>
              <w:snapToGrid w:val="0"/>
              <w:spacing w:before="0" w:after="0"/>
              <w:rPr>
                <w:sz w:val="22"/>
                <w:szCs w:val="22"/>
                <w:lang w:val="uk-UA"/>
              </w:rPr>
            </w:pPr>
            <w:r w:rsidRPr="00503F44">
              <w:rPr>
                <w:sz w:val="22"/>
                <w:szCs w:val="22"/>
                <w:lang w:val="uk-UA"/>
              </w:rPr>
              <w:t>Процентна ставка, відсотків річних</w:t>
            </w:r>
          </w:p>
        </w:tc>
        <w:tc>
          <w:tcPr>
            <w:tcW w:w="5085" w:type="dxa"/>
            <w:gridSpan w:val="3"/>
            <w:tcBorders>
              <w:top w:val="double" w:sz="1" w:space="0" w:color="808080"/>
              <w:left w:val="double" w:sz="1" w:space="0" w:color="808080"/>
              <w:bottom w:val="double" w:sz="1" w:space="0" w:color="808080"/>
              <w:right w:val="double" w:sz="1" w:space="0" w:color="808080"/>
            </w:tcBorders>
            <w:shd w:val="clear" w:color="auto" w:fill="auto"/>
          </w:tcPr>
          <w:p w:rsidR="00AF01E9" w:rsidRPr="00503F44" w:rsidRDefault="00AF01E9">
            <w:pPr>
              <w:pStyle w:val="af1"/>
              <w:snapToGrid w:val="0"/>
              <w:spacing w:before="0" w:after="0"/>
              <w:jc w:val="center"/>
              <w:rPr>
                <w:sz w:val="22"/>
                <w:szCs w:val="22"/>
                <w:lang w:val="uk-UA"/>
              </w:rPr>
            </w:pPr>
            <w:r w:rsidRPr="00503F44">
              <w:rPr>
                <w:sz w:val="22"/>
                <w:szCs w:val="22"/>
                <w:lang w:val="uk-UA"/>
              </w:rPr>
              <w:t> </w:t>
            </w:r>
          </w:p>
        </w:tc>
      </w:tr>
      <w:tr w:rsidR="00AF01E9" w:rsidRPr="00503F44" w:rsidTr="002C345E">
        <w:trPr>
          <w:gridAfter w:val="1"/>
          <w:wAfter w:w="5475" w:type="dxa"/>
        </w:trPr>
        <w:tc>
          <w:tcPr>
            <w:tcW w:w="4978" w:type="dxa"/>
            <w:gridSpan w:val="2"/>
            <w:tcBorders>
              <w:top w:val="double" w:sz="1" w:space="0" w:color="808080"/>
              <w:left w:val="double" w:sz="1" w:space="0" w:color="808080"/>
              <w:bottom w:val="double" w:sz="1" w:space="0" w:color="808080"/>
            </w:tcBorders>
            <w:shd w:val="clear" w:color="auto" w:fill="auto"/>
          </w:tcPr>
          <w:p w:rsidR="00AF01E9" w:rsidRPr="00503F44" w:rsidRDefault="00AF01E9">
            <w:pPr>
              <w:pStyle w:val="af1"/>
              <w:snapToGrid w:val="0"/>
              <w:spacing w:before="0" w:after="0"/>
              <w:rPr>
                <w:sz w:val="22"/>
                <w:szCs w:val="22"/>
                <w:lang w:val="uk-UA"/>
              </w:rPr>
            </w:pPr>
            <w:r w:rsidRPr="00503F44">
              <w:rPr>
                <w:sz w:val="22"/>
                <w:szCs w:val="22"/>
                <w:lang w:val="uk-UA"/>
              </w:rPr>
              <w:t>Тип процентної ставки</w:t>
            </w:r>
          </w:p>
        </w:tc>
        <w:tc>
          <w:tcPr>
            <w:tcW w:w="5085" w:type="dxa"/>
            <w:gridSpan w:val="3"/>
            <w:tcBorders>
              <w:top w:val="double" w:sz="1" w:space="0" w:color="808080"/>
              <w:left w:val="double" w:sz="1" w:space="0" w:color="808080"/>
              <w:bottom w:val="double" w:sz="1" w:space="0" w:color="808080"/>
              <w:right w:val="double" w:sz="1" w:space="0" w:color="808080"/>
            </w:tcBorders>
            <w:shd w:val="clear" w:color="auto" w:fill="auto"/>
          </w:tcPr>
          <w:p w:rsidR="00AF01E9" w:rsidRPr="00503F44" w:rsidRDefault="00AF01E9">
            <w:pPr>
              <w:pStyle w:val="af1"/>
              <w:snapToGrid w:val="0"/>
              <w:spacing w:before="0" w:after="0"/>
              <w:rPr>
                <w:sz w:val="22"/>
                <w:szCs w:val="22"/>
                <w:lang w:val="uk-UA"/>
              </w:rPr>
            </w:pPr>
            <w:r w:rsidRPr="00503F44">
              <w:rPr>
                <w:sz w:val="22"/>
                <w:szCs w:val="22"/>
                <w:lang w:val="uk-UA"/>
              </w:rPr>
              <w:t>[фіксована, змінювана]</w:t>
            </w:r>
          </w:p>
        </w:tc>
      </w:tr>
      <w:tr w:rsidR="00AF01E9" w:rsidRPr="00503F44" w:rsidTr="002C345E">
        <w:trPr>
          <w:gridAfter w:val="1"/>
          <w:wAfter w:w="5475" w:type="dxa"/>
        </w:trPr>
        <w:tc>
          <w:tcPr>
            <w:tcW w:w="4978" w:type="dxa"/>
            <w:gridSpan w:val="2"/>
            <w:tcBorders>
              <w:top w:val="double" w:sz="1" w:space="0" w:color="808080"/>
              <w:left w:val="double" w:sz="1" w:space="0" w:color="808080"/>
              <w:bottom w:val="double" w:sz="1" w:space="0" w:color="808080"/>
            </w:tcBorders>
            <w:shd w:val="clear" w:color="auto" w:fill="auto"/>
          </w:tcPr>
          <w:p w:rsidR="00AF01E9" w:rsidRPr="00503F44" w:rsidRDefault="00AF01E9">
            <w:pPr>
              <w:pStyle w:val="af1"/>
              <w:snapToGrid w:val="0"/>
              <w:spacing w:before="0" w:after="0"/>
              <w:rPr>
                <w:sz w:val="22"/>
                <w:szCs w:val="22"/>
                <w:lang w:val="uk-UA"/>
              </w:rPr>
            </w:pPr>
            <w:r w:rsidRPr="00503F44">
              <w:rPr>
                <w:sz w:val="22"/>
                <w:szCs w:val="22"/>
                <w:lang w:val="uk-UA"/>
              </w:rPr>
              <w:t>Порядок зміни змінюваної процентної ставки</w:t>
            </w:r>
          </w:p>
        </w:tc>
        <w:tc>
          <w:tcPr>
            <w:tcW w:w="5085" w:type="dxa"/>
            <w:gridSpan w:val="3"/>
            <w:tcBorders>
              <w:top w:val="double" w:sz="1" w:space="0" w:color="808080"/>
              <w:left w:val="double" w:sz="1" w:space="0" w:color="808080"/>
              <w:bottom w:val="double" w:sz="1" w:space="0" w:color="808080"/>
              <w:right w:val="double" w:sz="1" w:space="0" w:color="808080"/>
            </w:tcBorders>
            <w:shd w:val="clear" w:color="auto" w:fill="auto"/>
          </w:tcPr>
          <w:p w:rsidR="00AF01E9" w:rsidRPr="00503F44" w:rsidRDefault="00AF01E9">
            <w:pPr>
              <w:pStyle w:val="af1"/>
              <w:snapToGrid w:val="0"/>
              <w:spacing w:before="0" w:after="0"/>
              <w:rPr>
                <w:sz w:val="22"/>
                <w:szCs w:val="22"/>
                <w:lang w:val="uk-UA"/>
              </w:rPr>
            </w:pPr>
            <w:r w:rsidRPr="00503F44">
              <w:rPr>
                <w:sz w:val="22"/>
                <w:szCs w:val="22"/>
                <w:lang w:val="uk-UA"/>
              </w:rPr>
              <w:t>[порядок обчислення, індекси, які застосовуються]</w:t>
            </w:r>
          </w:p>
        </w:tc>
      </w:tr>
      <w:tr w:rsidR="00AF01E9" w:rsidRPr="00503F44" w:rsidTr="002C345E">
        <w:trPr>
          <w:gridAfter w:val="1"/>
          <w:wAfter w:w="5475" w:type="dxa"/>
        </w:trPr>
        <w:tc>
          <w:tcPr>
            <w:tcW w:w="4978" w:type="dxa"/>
            <w:gridSpan w:val="2"/>
            <w:tcBorders>
              <w:top w:val="double" w:sz="1" w:space="0" w:color="808080"/>
              <w:left w:val="double" w:sz="1" w:space="0" w:color="808080"/>
              <w:bottom w:val="double" w:sz="1" w:space="0" w:color="808080"/>
            </w:tcBorders>
            <w:shd w:val="clear" w:color="auto" w:fill="auto"/>
          </w:tcPr>
          <w:p w:rsidR="00AF01E9" w:rsidRPr="00503F44" w:rsidRDefault="00AF01E9">
            <w:pPr>
              <w:pStyle w:val="af1"/>
              <w:snapToGrid w:val="0"/>
              <w:spacing w:before="0" w:after="0"/>
              <w:rPr>
                <w:sz w:val="22"/>
                <w:szCs w:val="22"/>
                <w:lang w:val="uk-UA"/>
              </w:rPr>
            </w:pPr>
            <w:r w:rsidRPr="00503F44">
              <w:rPr>
                <w:sz w:val="22"/>
                <w:szCs w:val="22"/>
                <w:lang w:val="uk-UA"/>
              </w:rPr>
              <w:t xml:space="preserve">Платежі за додаткові та супутні послуги </w:t>
            </w:r>
            <w:proofErr w:type="spellStart"/>
            <w:r w:rsidRPr="00503F44">
              <w:rPr>
                <w:sz w:val="22"/>
                <w:szCs w:val="22"/>
                <w:lang w:val="uk-UA"/>
              </w:rPr>
              <w:t>кредитодавця</w:t>
            </w:r>
            <w:proofErr w:type="spellEnd"/>
            <w:r w:rsidRPr="00503F44">
              <w:rPr>
                <w:sz w:val="22"/>
                <w:szCs w:val="22"/>
                <w:lang w:val="uk-UA"/>
              </w:rPr>
              <w:t>, обов'язкові для укладання договору, грн.:</w:t>
            </w:r>
          </w:p>
        </w:tc>
        <w:tc>
          <w:tcPr>
            <w:tcW w:w="5085" w:type="dxa"/>
            <w:gridSpan w:val="3"/>
            <w:tcBorders>
              <w:top w:val="double" w:sz="1" w:space="0" w:color="808080"/>
              <w:left w:val="double" w:sz="1" w:space="0" w:color="808080"/>
              <w:bottom w:val="double" w:sz="1" w:space="0" w:color="808080"/>
              <w:right w:val="double" w:sz="1" w:space="0" w:color="808080"/>
            </w:tcBorders>
            <w:shd w:val="clear" w:color="auto" w:fill="auto"/>
          </w:tcPr>
          <w:p w:rsidR="00AF01E9" w:rsidRPr="00503F44" w:rsidRDefault="00AF01E9">
            <w:pPr>
              <w:pStyle w:val="af1"/>
              <w:snapToGrid w:val="0"/>
              <w:spacing w:before="0" w:after="0"/>
              <w:rPr>
                <w:sz w:val="22"/>
                <w:szCs w:val="22"/>
                <w:lang w:val="uk-UA"/>
              </w:rPr>
            </w:pPr>
            <w:r w:rsidRPr="00503F44">
              <w:rPr>
                <w:sz w:val="22"/>
                <w:szCs w:val="22"/>
                <w:lang w:val="uk-UA"/>
              </w:rPr>
              <w:t>[зазначаються розмір платежу та база його розрахунку]</w:t>
            </w:r>
          </w:p>
        </w:tc>
      </w:tr>
      <w:tr w:rsidR="00AF01E9" w:rsidRPr="00503F44" w:rsidTr="002C345E">
        <w:trPr>
          <w:gridAfter w:val="1"/>
          <w:wAfter w:w="5475" w:type="dxa"/>
        </w:trPr>
        <w:tc>
          <w:tcPr>
            <w:tcW w:w="4978" w:type="dxa"/>
            <w:gridSpan w:val="2"/>
            <w:tcBorders>
              <w:top w:val="double" w:sz="1" w:space="0" w:color="808080"/>
              <w:left w:val="double" w:sz="1" w:space="0" w:color="808080"/>
              <w:bottom w:val="double" w:sz="1" w:space="0" w:color="808080"/>
            </w:tcBorders>
            <w:shd w:val="clear" w:color="auto" w:fill="auto"/>
          </w:tcPr>
          <w:p w:rsidR="00AF01E9" w:rsidRPr="00503F44" w:rsidRDefault="00AF01E9">
            <w:pPr>
              <w:pStyle w:val="af1"/>
              <w:snapToGrid w:val="0"/>
              <w:spacing w:before="0" w:after="0"/>
              <w:rPr>
                <w:sz w:val="22"/>
                <w:szCs w:val="22"/>
                <w:lang w:val="uk-UA"/>
              </w:rPr>
            </w:pPr>
            <w:r w:rsidRPr="00503F44">
              <w:rPr>
                <w:sz w:val="22"/>
                <w:szCs w:val="22"/>
                <w:lang w:val="uk-UA"/>
              </w:rPr>
              <w:t>1.</w:t>
            </w:r>
          </w:p>
        </w:tc>
        <w:tc>
          <w:tcPr>
            <w:tcW w:w="5085" w:type="dxa"/>
            <w:gridSpan w:val="3"/>
            <w:tcBorders>
              <w:top w:val="double" w:sz="1" w:space="0" w:color="808080"/>
              <w:left w:val="double" w:sz="1" w:space="0" w:color="808080"/>
              <w:bottom w:val="double" w:sz="1" w:space="0" w:color="808080"/>
              <w:right w:val="double" w:sz="1" w:space="0" w:color="808080"/>
            </w:tcBorders>
            <w:shd w:val="clear" w:color="auto" w:fill="auto"/>
          </w:tcPr>
          <w:p w:rsidR="00AF01E9" w:rsidRPr="00503F44" w:rsidRDefault="00AF01E9">
            <w:pPr>
              <w:pStyle w:val="af1"/>
              <w:snapToGrid w:val="0"/>
              <w:spacing w:before="0" w:after="0"/>
              <w:jc w:val="center"/>
              <w:rPr>
                <w:sz w:val="22"/>
                <w:szCs w:val="22"/>
                <w:lang w:val="uk-UA"/>
              </w:rPr>
            </w:pPr>
            <w:r w:rsidRPr="00503F44">
              <w:rPr>
                <w:sz w:val="22"/>
                <w:szCs w:val="22"/>
                <w:lang w:val="uk-UA"/>
              </w:rPr>
              <w:t> </w:t>
            </w:r>
          </w:p>
        </w:tc>
      </w:tr>
      <w:tr w:rsidR="00AF01E9" w:rsidRPr="00503F44" w:rsidTr="002C345E">
        <w:trPr>
          <w:gridAfter w:val="1"/>
          <w:wAfter w:w="5475" w:type="dxa"/>
        </w:trPr>
        <w:tc>
          <w:tcPr>
            <w:tcW w:w="4978" w:type="dxa"/>
            <w:gridSpan w:val="2"/>
            <w:tcBorders>
              <w:top w:val="double" w:sz="1" w:space="0" w:color="808080"/>
              <w:left w:val="double" w:sz="1" w:space="0" w:color="808080"/>
              <w:bottom w:val="double" w:sz="1" w:space="0" w:color="808080"/>
            </w:tcBorders>
            <w:shd w:val="clear" w:color="auto" w:fill="auto"/>
          </w:tcPr>
          <w:p w:rsidR="00AF01E9" w:rsidRPr="00503F44" w:rsidRDefault="00AF01E9">
            <w:pPr>
              <w:pStyle w:val="af1"/>
              <w:snapToGrid w:val="0"/>
              <w:spacing w:before="0" w:after="0"/>
              <w:rPr>
                <w:sz w:val="22"/>
                <w:szCs w:val="22"/>
                <w:lang w:val="uk-UA"/>
              </w:rPr>
            </w:pPr>
            <w:r w:rsidRPr="00503F44">
              <w:rPr>
                <w:sz w:val="22"/>
                <w:szCs w:val="22"/>
                <w:lang w:val="uk-UA"/>
              </w:rPr>
              <w:t>2.</w:t>
            </w:r>
          </w:p>
        </w:tc>
        <w:tc>
          <w:tcPr>
            <w:tcW w:w="5085" w:type="dxa"/>
            <w:gridSpan w:val="3"/>
            <w:tcBorders>
              <w:top w:val="double" w:sz="1" w:space="0" w:color="808080"/>
              <w:left w:val="double" w:sz="1" w:space="0" w:color="808080"/>
              <w:bottom w:val="double" w:sz="1" w:space="0" w:color="808080"/>
              <w:right w:val="double" w:sz="1" w:space="0" w:color="808080"/>
            </w:tcBorders>
            <w:shd w:val="clear" w:color="auto" w:fill="auto"/>
          </w:tcPr>
          <w:p w:rsidR="00AF01E9" w:rsidRPr="00503F44" w:rsidRDefault="00AF01E9">
            <w:pPr>
              <w:pStyle w:val="af1"/>
              <w:snapToGrid w:val="0"/>
              <w:spacing w:before="0" w:after="0"/>
              <w:jc w:val="center"/>
              <w:rPr>
                <w:sz w:val="22"/>
                <w:szCs w:val="22"/>
                <w:lang w:val="uk-UA"/>
              </w:rPr>
            </w:pPr>
            <w:r w:rsidRPr="00503F44">
              <w:rPr>
                <w:sz w:val="22"/>
                <w:szCs w:val="22"/>
                <w:lang w:val="uk-UA"/>
              </w:rPr>
              <w:t> </w:t>
            </w:r>
          </w:p>
        </w:tc>
      </w:tr>
      <w:tr w:rsidR="00AF01E9" w:rsidRPr="00503F44" w:rsidTr="002C345E">
        <w:trPr>
          <w:gridAfter w:val="1"/>
          <w:wAfter w:w="5475" w:type="dxa"/>
        </w:trPr>
        <w:tc>
          <w:tcPr>
            <w:tcW w:w="4978" w:type="dxa"/>
            <w:gridSpan w:val="2"/>
            <w:tcBorders>
              <w:top w:val="double" w:sz="1" w:space="0" w:color="808080"/>
              <w:left w:val="double" w:sz="1" w:space="0" w:color="808080"/>
              <w:bottom w:val="double" w:sz="1" w:space="0" w:color="808080"/>
            </w:tcBorders>
            <w:shd w:val="clear" w:color="auto" w:fill="auto"/>
          </w:tcPr>
          <w:p w:rsidR="00AF01E9" w:rsidRPr="00503F44" w:rsidRDefault="00AF01E9">
            <w:pPr>
              <w:pStyle w:val="af1"/>
              <w:snapToGrid w:val="0"/>
              <w:spacing w:before="0" w:after="0"/>
              <w:rPr>
                <w:sz w:val="22"/>
                <w:szCs w:val="22"/>
                <w:lang w:val="uk-UA"/>
              </w:rPr>
            </w:pPr>
            <w:r w:rsidRPr="00503F44">
              <w:rPr>
                <w:sz w:val="22"/>
                <w:szCs w:val="22"/>
                <w:lang w:val="uk-UA"/>
              </w:rPr>
              <w:t>...</w:t>
            </w:r>
          </w:p>
        </w:tc>
        <w:tc>
          <w:tcPr>
            <w:tcW w:w="5085" w:type="dxa"/>
            <w:gridSpan w:val="3"/>
            <w:tcBorders>
              <w:top w:val="double" w:sz="1" w:space="0" w:color="808080"/>
              <w:left w:val="double" w:sz="1" w:space="0" w:color="808080"/>
              <w:bottom w:val="double" w:sz="1" w:space="0" w:color="808080"/>
              <w:right w:val="double" w:sz="1" w:space="0" w:color="808080"/>
            </w:tcBorders>
            <w:shd w:val="clear" w:color="auto" w:fill="auto"/>
          </w:tcPr>
          <w:p w:rsidR="00AF01E9" w:rsidRPr="00503F44" w:rsidRDefault="00AF01E9">
            <w:pPr>
              <w:pStyle w:val="af1"/>
              <w:snapToGrid w:val="0"/>
              <w:spacing w:before="0" w:after="0"/>
              <w:jc w:val="center"/>
              <w:rPr>
                <w:sz w:val="22"/>
                <w:szCs w:val="22"/>
                <w:lang w:val="uk-UA"/>
              </w:rPr>
            </w:pPr>
            <w:r w:rsidRPr="00503F44">
              <w:rPr>
                <w:sz w:val="22"/>
                <w:szCs w:val="22"/>
                <w:lang w:val="uk-UA"/>
              </w:rPr>
              <w:t> </w:t>
            </w:r>
          </w:p>
        </w:tc>
      </w:tr>
      <w:tr w:rsidR="00AF01E9" w:rsidRPr="00503F44" w:rsidTr="002C345E">
        <w:trPr>
          <w:gridAfter w:val="1"/>
          <w:wAfter w:w="5475" w:type="dxa"/>
        </w:trPr>
        <w:tc>
          <w:tcPr>
            <w:tcW w:w="4978" w:type="dxa"/>
            <w:gridSpan w:val="2"/>
            <w:tcBorders>
              <w:top w:val="double" w:sz="1" w:space="0" w:color="808080"/>
              <w:left w:val="double" w:sz="1" w:space="0" w:color="808080"/>
              <w:bottom w:val="double" w:sz="1" w:space="0" w:color="808080"/>
            </w:tcBorders>
            <w:shd w:val="clear" w:color="auto" w:fill="auto"/>
          </w:tcPr>
          <w:p w:rsidR="00AF01E9" w:rsidRPr="00503F44" w:rsidRDefault="00AF01E9">
            <w:pPr>
              <w:pStyle w:val="af1"/>
              <w:snapToGrid w:val="0"/>
              <w:spacing w:before="0" w:after="0"/>
              <w:rPr>
                <w:sz w:val="22"/>
                <w:szCs w:val="22"/>
                <w:lang w:val="uk-UA"/>
              </w:rPr>
            </w:pPr>
            <w:r w:rsidRPr="00503F44">
              <w:rPr>
                <w:sz w:val="22"/>
                <w:szCs w:val="22"/>
                <w:lang w:val="uk-UA"/>
              </w:rPr>
              <w:t>Застереження: витрати на такі послуги можуть змінюватися протягом строку дії договору про споживчий кредит</w:t>
            </w:r>
          </w:p>
        </w:tc>
        <w:tc>
          <w:tcPr>
            <w:tcW w:w="5085" w:type="dxa"/>
            <w:gridSpan w:val="3"/>
            <w:tcBorders>
              <w:top w:val="double" w:sz="1" w:space="0" w:color="808080"/>
              <w:left w:val="double" w:sz="1" w:space="0" w:color="808080"/>
              <w:bottom w:val="double" w:sz="1" w:space="0" w:color="808080"/>
              <w:right w:val="double" w:sz="1" w:space="0" w:color="808080"/>
            </w:tcBorders>
            <w:shd w:val="clear" w:color="auto" w:fill="auto"/>
          </w:tcPr>
          <w:p w:rsidR="00AF01E9" w:rsidRPr="00503F44" w:rsidRDefault="00AF01E9">
            <w:pPr>
              <w:pStyle w:val="af1"/>
              <w:snapToGrid w:val="0"/>
              <w:spacing w:before="0" w:after="0"/>
              <w:rPr>
                <w:sz w:val="22"/>
                <w:szCs w:val="22"/>
                <w:lang w:val="uk-UA"/>
              </w:rPr>
            </w:pPr>
            <w:r w:rsidRPr="00503F44">
              <w:rPr>
                <w:sz w:val="22"/>
                <w:szCs w:val="22"/>
                <w:lang w:val="uk-UA"/>
              </w:rPr>
              <w:t xml:space="preserve">[якщо платежі за послуги </w:t>
            </w:r>
            <w:proofErr w:type="spellStart"/>
            <w:r w:rsidRPr="00503F44">
              <w:rPr>
                <w:sz w:val="22"/>
                <w:szCs w:val="22"/>
                <w:lang w:val="uk-UA"/>
              </w:rPr>
              <w:t>кредитодавця</w:t>
            </w:r>
            <w:proofErr w:type="spellEnd"/>
            <w:r w:rsidRPr="00503F44">
              <w:rPr>
                <w:sz w:val="22"/>
                <w:szCs w:val="22"/>
                <w:lang w:val="uk-UA"/>
              </w:rPr>
              <w:t>, пов'язані з отриманням, обслуговуванням і поверненням кредиту, є періодичними]</w:t>
            </w:r>
          </w:p>
        </w:tc>
      </w:tr>
      <w:tr w:rsidR="00AF01E9" w:rsidRPr="00503F44" w:rsidTr="002C345E">
        <w:trPr>
          <w:gridAfter w:val="1"/>
          <w:wAfter w:w="5475" w:type="dxa"/>
        </w:trPr>
        <w:tc>
          <w:tcPr>
            <w:tcW w:w="4978" w:type="dxa"/>
            <w:gridSpan w:val="2"/>
            <w:tcBorders>
              <w:top w:val="double" w:sz="1" w:space="0" w:color="808080"/>
              <w:left w:val="double" w:sz="1" w:space="0" w:color="808080"/>
              <w:bottom w:val="double" w:sz="1" w:space="0" w:color="808080"/>
            </w:tcBorders>
            <w:shd w:val="clear" w:color="auto" w:fill="auto"/>
          </w:tcPr>
          <w:p w:rsidR="00AF01E9" w:rsidRPr="00503F44" w:rsidRDefault="00AF01E9">
            <w:pPr>
              <w:pStyle w:val="af1"/>
              <w:snapToGrid w:val="0"/>
              <w:spacing w:before="0" w:after="0"/>
              <w:rPr>
                <w:sz w:val="22"/>
                <w:szCs w:val="22"/>
                <w:lang w:val="uk-UA"/>
              </w:rPr>
            </w:pPr>
            <w:r w:rsidRPr="00503F44">
              <w:rPr>
                <w:sz w:val="22"/>
                <w:szCs w:val="22"/>
                <w:lang w:val="uk-UA"/>
              </w:rPr>
              <w:t>Платежі за послуги кредитного посередника, що підлягають сплаті споживачем, грн.*</w:t>
            </w:r>
          </w:p>
        </w:tc>
        <w:tc>
          <w:tcPr>
            <w:tcW w:w="5085" w:type="dxa"/>
            <w:gridSpan w:val="3"/>
            <w:tcBorders>
              <w:top w:val="double" w:sz="1" w:space="0" w:color="808080"/>
              <w:left w:val="double" w:sz="1" w:space="0" w:color="808080"/>
              <w:bottom w:val="double" w:sz="1" w:space="0" w:color="808080"/>
              <w:right w:val="double" w:sz="1" w:space="0" w:color="808080"/>
            </w:tcBorders>
            <w:shd w:val="clear" w:color="auto" w:fill="auto"/>
          </w:tcPr>
          <w:p w:rsidR="00AF01E9" w:rsidRPr="00503F44" w:rsidRDefault="00AF01E9">
            <w:pPr>
              <w:pStyle w:val="af1"/>
              <w:snapToGrid w:val="0"/>
              <w:spacing w:before="0" w:after="0"/>
              <w:jc w:val="center"/>
              <w:rPr>
                <w:sz w:val="22"/>
                <w:szCs w:val="22"/>
                <w:lang w:val="uk-UA"/>
              </w:rPr>
            </w:pPr>
            <w:r w:rsidRPr="00503F44">
              <w:rPr>
                <w:sz w:val="22"/>
                <w:szCs w:val="22"/>
                <w:lang w:val="uk-UA"/>
              </w:rPr>
              <w:t> </w:t>
            </w:r>
          </w:p>
        </w:tc>
      </w:tr>
      <w:tr w:rsidR="00AF01E9" w:rsidRPr="00503F44" w:rsidTr="002C345E">
        <w:trPr>
          <w:gridAfter w:val="1"/>
          <w:wAfter w:w="5475" w:type="dxa"/>
        </w:trPr>
        <w:tc>
          <w:tcPr>
            <w:tcW w:w="4978" w:type="dxa"/>
            <w:gridSpan w:val="2"/>
            <w:tcBorders>
              <w:top w:val="double" w:sz="1" w:space="0" w:color="808080"/>
              <w:left w:val="double" w:sz="1" w:space="0" w:color="808080"/>
              <w:bottom w:val="double" w:sz="1" w:space="0" w:color="808080"/>
            </w:tcBorders>
            <w:shd w:val="clear" w:color="auto" w:fill="auto"/>
          </w:tcPr>
          <w:p w:rsidR="00AF01E9" w:rsidRPr="00503F44" w:rsidRDefault="00AF01E9">
            <w:pPr>
              <w:pStyle w:val="af1"/>
              <w:snapToGrid w:val="0"/>
              <w:spacing w:before="0" w:after="0"/>
              <w:rPr>
                <w:sz w:val="22"/>
                <w:szCs w:val="22"/>
                <w:lang w:val="uk-UA"/>
              </w:rPr>
            </w:pPr>
            <w:r w:rsidRPr="00503F44">
              <w:rPr>
                <w:sz w:val="22"/>
                <w:szCs w:val="22"/>
                <w:lang w:val="uk-UA"/>
              </w:rPr>
              <w:t>Загальні витрати за кредитом, грн.</w:t>
            </w:r>
          </w:p>
        </w:tc>
        <w:tc>
          <w:tcPr>
            <w:tcW w:w="5085" w:type="dxa"/>
            <w:gridSpan w:val="3"/>
            <w:tcBorders>
              <w:top w:val="double" w:sz="1" w:space="0" w:color="808080"/>
              <w:left w:val="double" w:sz="1" w:space="0" w:color="808080"/>
              <w:bottom w:val="double" w:sz="1" w:space="0" w:color="808080"/>
              <w:right w:val="double" w:sz="1" w:space="0" w:color="808080"/>
            </w:tcBorders>
            <w:shd w:val="clear" w:color="auto" w:fill="auto"/>
          </w:tcPr>
          <w:p w:rsidR="00AF01E9" w:rsidRPr="00503F44" w:rsidRDefault="00AF01E9">
            <w:pPr>
              <w:pStyle w:val="af1"/>
              <w:snapToGrid w:val="0"/>
              <w:spacing w:before="0" w:after="0"/>
              <w:jc w:val="center"/>
              <w:rPr>
                <w:sz w:val="22"/>
                <w:szCs w:val="22"/>
                <w:lang w:val="uk-UA"/>
              </w:rPr>
            </w:pPr>
            <w:r w:rsidRPr="00503F44">
              <w:rPr>
                <w:sz w:val="22"/>
                <w:szCs w:val="22"/>
                <w:lang w:val="uk-UA"/>
              </w:rPr>
              <w:t> </w:t>
            </w:r>
          </w:p>
        </w:tc>
      </w:tr>
      <w:tr w:rsidR="00AF01E9" w:rsidRPr="00503F44" w:rsidTr="002C345E">
        <w:trPr>
          <w:gridAfter w:val="1"/>
          <w:wAfter w:w="5475" w:type="dxa"/>
        </w:trPr>
        <w:tc>
          <w:tcPr>
            <w:tcW w:w="4978" w:type="dxa"/>
            <w:gridSpan w:val="2"/>
            <w:tcBorders>
              <w:top w:val="double" w:sz="1" w:space="0" w:color="808080"/>
              <w:left w:val="double" w:sz="1" w:space="0" w:color="808080"/>
              <w:bottom w:val="double" w:sz="1" w:space="0" w:color="808080"/>
            </w:tcBorders>
            <w:shd w:val="clear" w:color="auto" w:fill="auto"/>
          </w:tcPr>
          <w:p w:rsidR="00AF01E9" w:rsidRPr="00503F44" w:rsidRDefault="00AF01E9">
            <w:pPr>
              <w:pStyle w:val="af1"/>
              <w:snapToGrid w:val="0"/>
              <w:spacing w:before="0" w:after="0"/>
              <w:rPr>
                <w:sz w:val="22"/>
                <w:szCs w:val="22"/>
                <w:lang w:val="uk-UA"/>
              </w:rPr>
            </w:pPr>
            <w:r w:rsidRPr="00503F44">
              <w:rPr>
                <w:sz w:val="22"/>
                <w:szCs w:val="22"/>
                <w:lang w:val="uk-UA"/>
              </w:rPr>
              <w:lastRenderedPageBreak/>
              <w:t>Орієнтовна загальна вартість кредиту для споживача за весь строк користування кредитом (у т. ч. тіло кредиту, відсотки, комісії та інші платежі), грн.</w:t>
            </w:r>
          </w:p>
        </w:tc>
        <w:tc>
          <w:tcPr>
            <w:tcW w:w="5085" w:type="dxa"/>
            <w:gridSpan w:val="3"/>
            <w:tcBorders>
              <w:top w:val="double" w:sz="1" w:space="0" w:color="808080"/>
              <w:left w:val="double" w:sz="1" w:space="0" w:color="808080"/>
              <w:bottom w:val="double" w:sz="1" w:space="0" w:color="808080"/>
              <w:right w:val="double" w:sz="1" w:space="0" w:color="808080"/>
            </w:tcBorders>
            <w:shd w:val="clear" w:color="auto" w:fill="auto"/>
          </w:tcPr>
          <w:p w:rsidR="00AF01E9" w:rsidRPr="00503F44" w:rsidRDefault="00AF01E9">
            <w:pPr>
              <w:pStyle w:val="af1"/>
              <w:snapToGrid w:val="0"/>
              <w:spacing w:before="0" w:after="0"/>
              <w:jc w:val="center"/>
              <w:rPr>
                <w:sz w:val="22"/>
                <w:szCs w:val="22"/>
                <w:lang w:val="uk-UA"/>
              </w:rPr>
            </w:pPr>
            <w:r w:rsidRPr="00503F44">
              <w:rPr>
                <w:sz w:val="22"/>
                <w:szCs w:val="22"/>
                <w:lang w:val="uk-UA"/>
              </w:rPr>
              <w:t> </w:t>
            </w:r>
          </w:p>
        </w:tc>
      </w:tr>
      <w:tr w:rsidR="00AF01E9" w:rsidRPr="00503F44" w:rsidTr="002C345E">
        <w:trPr>
          <w:gridAfter w:val="1"/>
          <w:wAfter w:w="5475" w:type="dxa"/>
        </w:trPr>
        <w:tc>
          <w:tcPr>
            <w:tcW w:w="4978" w:type="dxa"/>
            <w:gridSpan w:val="2"/>
            <w:tcBorders>
              <w:top w:val="double" w:sz="1" w:space="0" w:color="808080"/>
              <w:left w:val="double" w:sz="1" w:space="0" w:color="808080"/>
              <w:bottom w:val="double" w:sz="1" w:space="0" w:color="808080"/>
            </w:tcBorders>
            <w:shd w:val="clear" w:color="auto" w:fill="auto"/>
          </w:tcPr>
          <w:p w:rsidR="00AF01E9" w:rsidRPr="00503F44" w:rsidRDefault="00AF01E9">
            <w:pPr>
              <w:pStyle w:val="af1"/>
              <w:snapToGrid w:val="0"/>
              <w:spacing w:before="0" w:after="0"/>
              <w:rPr>
                <w:sz w:val="22"/>
                <w:szCs w:val="22"/>
                <w:lang w:val="uk-UA"/>
              </w:rPr>
            </w:pPr>
            <w:r w:rsidRPr="00503F44">
              <w:rPr>
                <w:sz w:val="22"/>
                <w:szCs w:val="22"/>
                <w:lang w:val="uk-UA"/>
              </w:rPr>
              <w:t>Реальна річна процентна ставка, відсотків річних</w:t>
            </w:r>
          </w:p>
        </w:tc>
        <w:tc>
          <w:tcPr>
            <w:tcW w:w="5085" w:type="dxa"/>
            <w:gridSpan w:val="3"/>
            <w:tcBorders>
              <w:top w:val="double" w:sz="1" w:space="0" w:color="808080"/>
              <w:left w:val="double" w:sz="1" w:space="0" w:color="808080"/>
              <w:bottom w:val="double" w:sz="1" w:space="0" w:color="808080"/>
              <w:right w:val="double" w:sz="1" w:space="0" w:color="808080"/>
            </w:tcBorders>
            <w:shd w:val="clear" w:color="auto" w:fill="auto"/>
          </w:tcPr>
          <w:p w:rsidR="00AF01E9" w:rsidRPr="00503F44" w:rsidRDefault="00AF01E9">
            <w:pPr>
              <w:pStyle w:val="af1"/>
              <w:snapToGrid w:val="0"/>
              <w:spacing w:before="0" w:after="0"/>
              <w:jc w:val="center"/>
              <w:rPr>
                <w:sz w:val="22"/>
                <w:szCs w:val="22"/>
                <w:lang w:val="uk-UA"/>
              </w:rPr>
            </w:pPr>
            <w:r w:rsidRPr="00503F44">
              <w:rPr>
                <w:sz w:val="22"/>
                <w:szCs w:val="22"/>
                <w:lang w:val="uk-UA"/>
              </w:rPr>
              <w:t> </w:t>
            </w:r>
          </w:p>
        </w:tc>
      </w:tr>
      <w:tr w:rsidR="00AF01E9" w:rsidRPr="00503F44" w:rsidTr="002C345E">
        <w:trPr>
          <w:gridAfter w:val="1"/>
          <w:wAfter w:w="5475" w:type="dxa"/>
        </w:trPr>
        <w:tc>
          <w:tcPr>
            <w:tcW w:w="10063" w:type="dxa"/>
            <w:gridSpan w:val="5"/>
            <w:tcBorders>
              <w:top w:val="double" w:sz="1" w:space="0" w:color="808080"/>
              <w:left w:val="double" w:sz="1" w:space="0" w:color="808080"/>
              <w:bottom w:val="double" w:sz="1" w:space="0" w:color="808080"/>
              <w:right w:val="double" w:sz="1" w:space="0" w:color="808080"/>
            </w:tcBorders>
            <w:shd w:val="clear" w:color="auto" w:fill="auto"/>
          </w:tcPr>
          <w:p w:rsidR="00AF01E9" w:rsidRPr="00503F44" w:rsidRDefault="00AF01E9">
            <w:pPr>
              <w:pStyle w:val="af1"/>
              <w:snapToGrid w:val="0"/>
              <w:spacing w:before="0" w:after="0"/>
              <w:rPr>
                <w:sz w:val="22"/>
                <w:szCs w:val="22"/>
                <w:lang w:val="uk-UA"/>
              </w:rPr>
            </w:pPr>
            <w:r w:rsidRPr="00503F44">
              <w:rPr>
                <w:sz w:val="22"/>
                <w:szCs w:val="22"/>
                <w:lang w:val="uk-UA"/>
              </w:rPr>
              <w:t xml:space="preserve">Застереження: наведені обчислення реальної річної процентної ставки та орієнтовної загальної вартості кредиту для споживача є репрезентативними та базуються на обраних споживачем умовах кредитування, викладених вище, і на припущенні, що договір про споживчий кредит залишатиметься дійсним протягом погодженого строку, а </w:t>
            </w:r>
            <w:proofErr w:type="spellStart"/>
            <w:r w:rsidRPr="00503F44">
              <w:rPr>
                <w:sz w:val="22"/>
                <w:szCs w:val="22"/>
                <w:lang w:val="uk-UA"/>
              </w:rPr>
              <w:t>кредитодавець</w:t>
            </w:r>
            <w:proofErr w:type="spellEnd"/>
            <w:r w:rsidRPr="00503F44">
              <w:rPr>
                <w:sz w:val="22"/>
                <w:szCs w:val="22"/>
                <w:lang w:val="uk-UA"/>
              </w:rPr>
              <w:t xml:space="preserve"> і споживач виконають свої обов'язки на умовах та у строки, визначені в договорі. </w:t>
            </w:r>
            <w:r w:rsidRPr="00503F44">
              <w:rPr>
                <w:sz w:val="22"/>
                <w:szCs w:val="22"/>
                <w:lang w:val="uk-UA"/>
              </w:rPr>
              <w:br/>
              <w:t xml:space="preserve">Реальна річна процентна ставка обчислена на основі припущення, що процентна ставка та інші платежі за послуги </w:t>
            </w:r>
            <w:proofErr w:type="spellStart"/>
            <w:r w:rsidRPr="00503F44">
              <w:rPr>
                <w:sz w:val="22"/>
                <w:szCs w:val="22"/>
                <w:lang w:val="uk-UA"/>
              </w:rPr>
              <w:t>кредитодавця</w:t>
            </w:r>
            <w:proofErr w:type="spellEnd"/>
            <w:r w:rsidRPr="00503F44">
              <w:rPr>
                <w:sz w:val="22"/>
                <w:szCs w:val="22"/>
                <w:lang w:val="uk-UA"/>
              </w:rPr>
              <w:t xml:space="preserve"> залишатимуться незмінними та застосовуватимуться протягом строку дії договору про споживчий кредит.</w:t>
            </w:r>
          </w:p>
        </w:tc>
      </w:tr>
      <w:tr w:rsidR="00AF01E9" w:rsidRPr="00503F44" w:rsidTr="002C345E">
        <w:trPr>
          <w:gridAfter w:val="1"/>
          <w:wAfter w:w="5475" w:type="dxa"/>
        </w:trPr>
        <w:tc>
          <w:tcPr>
            <w:tcW w:w="10063" w:type="dxa"/>
            <w:gridSpan w:val="5"/>
            <w:tcBorders>
              <w:top w:val="double" w:sz="1" w:space="0" w:color="808080"/>
              <w:left w:val="double" w:sz="1" w:space="0" w:color="808080"/>
              <w:bottom w:val="double" w:sz="1" w:space="0" w:color="808080"/>
              <w:right w:val="double" w:sz="1" w:space="0" w:color="808080"/>
            </w:tcBorders>
            <w:shd w:val="clear" w:color="auto" w:fill="auto"/>
          </w:tcPr>
          <w:p w:rsidR="00AF01E9" w:rsidRPr="00503F44" w:rsidRDefault="00AF01E9">
            <w:pPr>
              <w:pStyle w:val="af1"/>
              <w:snapToGrid w:val="0"/>
              <w:spacing w:before="0" w:after="0"/>
              <w:rPr>
                <w:sz w:val="22"/>
                <w:szCs w:val="22"/>
                <w:lang w:val="uk-UA"/>
              </w:rPr>
            </w:pPr>
            <w:r w:rsidRPr="00503F44">
              <w:rPr>
                <w:sz w:val="22"/>
                <w:szCs w:val="22"/>
                <w:lang w:val="uk-UA"/>
              </w:rPr>
              <w:t>Застереження: використання інших способів надання кредиту та/або зміна інших вищезазначених умов кредитування можуть мати наслідком застосування іншої реальної річної процентної ставки та орієнтовної загальної вартості кредиту для споживача.</w:t>
            </w:r>
          </w:p>
        </w:tc>
      </w:tr>
      <w:tr w:rsidR="00C50DE6" w:rsidRPr="00503F44" w:rsidTr="002C345E">
        <w:trPr>
          <w:gridAfter w:val="1"/>
          <w:wAfter w:w="5475" w:type="dxa"/>
        </w:trPr>
        <w:tc>
          <w:tcPr>
            <w:tcW w:w="5129" w:type="dxa"/>
            <w:gridSpan w:val="3"/>
            <w:tcBorders>
              <w:top w:val="double" w:sz="1" w:space="0" w:color="808080"/>
              <w:left w:val="double" w:sz="1" w:space="0" w:color="808080"/>
              <w:bottom w:val="double" w:sz="1" w:space="0" w:color="808080"/>
              <w:right w:val="double" w:sz="1" w:space="0" w:color="808080"/>
            </w:tcBorders>
            <w:shd w:val="clear" w:color="auto" w:fill="auto"/>
          </w:tcPr>
          <w:p w:rsidR="00C50DE6" w:rsidRPr="00503F44" w:rsidRDefault="00C50DE6">
            <w:pPr>
              <w:pStyle w:val="af1"/>
              <w:snapToGrid w:val="0"/>
              <w:spacing w:before="0" w:after="0"/>
              <w:rPr>
                <w:sz w:val="22"/>
                <w:szCs w:val="22"/>
                <w:lang w:val="uk-UA"/>
              </w:rPr>
            </w:pPr>
            <w:proofErr w:type="spellStart"/>
            <w:r w:rsidRPr="00503F44">
              <w:rPr>
                <w:sz w:val="22"/>
                <w:szCs w:val="22"/>
                <w:lang w:eastAsia="uk-UA"/>
              </w:rPr>
              <w:t>Платежі</w:t>
            </w:r>
            <w:proofErr w:type="spellEnd"/>
            <w:r w:rsidRPr="00503F44">
              <w:rPr>
                <w:sz w:val="22"/>
                <w:szCs w:val="22"/>
                <w:lang w:eastAsia="uk-UA"/>
              </w:rPr>
              <w:t xml:space="preserve"> за </w:t>
            </w:r>
            <w:proofErr w:type="spellStart"/>
            <w:r w:rsidRPr="00503F44">
              <w:rPr>
                <w:sz w:val="22"/>
                <w:szCs w:val="22"/>
                <w:lang w:eastAsia="uk-UA"/>
              </w:rPr>
              <w:t>додаткові</w:t>
            </w:r>
            <w:proofErr w:type="spellEnd"/>
            <w:r w:rsidRPr="00503F44">
              <w:rPr>
                <w:sz w:val="22"/>
                <w:szCs w:val="22"/>
                <w:lang w:eastAsia="uk-UA"/>
              </w:rPr>
              <w:t xml:space="preserve"> та </w:t>
            </w:r>
            <w:proofErr w:type="spellStart"/>
            <w:r w:rsidRPr="00503F44">
              <w:rPr>
                <w:sz w:val="22"/>
                <w:szCs w:val="22"/>
                <w:lang w:eastAsia="uk-UA"/>
              </w:rPr>
              <w:t>супутні</w:t>
            </w:r>
            <w:proofErr w:type="spellEnd"/>
            <w:r w:rsidRPr="00503F44">
              <w:rPr>
                <w:sz w:val="22"/>
                <w:szCs w:val="22"/>
                <w:lang w:eastAsia="uk-UA"/>
              </w:rPr>
              <w:t xml:space="preserve"> </w:t>
            </w:r>
            <w:proofErr w:type="spellStart"/>
            <w:r w:rsidRPr="00503F44">
              <w:rPr>
                <w:sz w:val="22"/>
                <w:szCs w:val="22"/>
                <w:lang w:eastAsia="uk-UA"/>
              </w:rPr>
              <w:t>послуги</w:t>
            </w:r>
            <w:proofErr w:type="spellEnd"/>
            <w:r w:rsidRPr="00503F44">
              <w:rPr>
                <w:sz w:val="22"/>
                <w:szCs w:val="22"/>
                <w:lang w:eastAsia="uk-UA"/>
              </w:rPr>
              <w:t xml:space="preserve"> </w:t>
            </w:r>
            <w:proofErr w:type="spellStart"/>
            <w:r w:rsidRPr="00503F44">
              <w:rPr>
                <w:sz w:val="22"/>
                <w:szCs w:val="22"/>
                <w:lang w:eastAsia="uk-UA"/>
              </w:rPr>
              <w:t>третіх</w:t>
            </w:r>
            <w:proofErr w:type="spellEnd"/>
            <w:r w:rsidRPr="00503F44">
              <w:rPr>
                <w:sz w:val="22"/>
                <w:szCs w:val="22"/>
                <w:lang w:eastAsia="uk-UA"/>
              </w:rPr>
              <w:t xml:space="preserve"> </w:t>
            </w:r>
            <w:proofErr w:type="spellStart"/>
            <w:r w:rsidRPr="00503F44">
              <w:rPr>
                <w:sz w:val="22"/>
                <w:szCs w:val="22"/>
                <w:lang w:eastAsia="uk-UA"/>
              </w:rPr>
              <w:t>осіб</w:t>
            </w:r>
            <w:proofErr w:type="spellEnd"/>
            <w:r w:rsidRPr="00503F44">
              <w:rPr>
                <w:sz w:val="22"/>
                <w:szCs w:val="22"/>
                <w:lang w:eastAsia="uk-UA"/>
              </w:rPr>
              <w:t xml:space="preserve">, </w:t>
            </w:r>
            <w:proofErr w:type="spellStart"/>
            <w:r w:rsidRPr="00503F44">
              <w:rPr>
                <w:sz w:val="22"/>
                <w:szCs w:val="22"/>
                <w:lang w:eastAsia="uk-UA"/>
              </w:rPr>
              <w:t>обов’язкові</w:t>
            </w:r>
            <w:proofErr w:type="spellEnd"/>
            <w:r w:rsidRPr="00503F44">
              <w:rPr>
                <w:sz w:val="22"/>
                <w:szCs w:val="22"/>
                <w:lang w:eastAsia="uk-UA"/>
              </w:rPr>
              <w:t xml:space="preserve"> для </w:t>
            </w:r>
            <w:proofErr w:type="spellStart"/>
            <w:r w:rsidRPr="00503F44">
              <w:rPr>
                <w:sz w:val="22"/>
                <w:szCs w:val="22"/>
                <w:lang w:eastAsia="uk-UA"/>
              </w:rPr>
              <w:t>укладення</w:t>
            </w:r>
            <w:proofErr w:type="spellEnd"/>
            <w:r w:rsidRPr="00503F44">
              <w:rPr>
                <w:sz w:val="22"/>
                <w:szCs w:val="22"/>
                <w:lang w:eastAsia="uk-UA"/>
              </w:rPr>
              <w:t xml:space="preserve"> договору/</w:t>
            </w:r>
            <w:proofErr w:type="spellStart"/>
            <w:r w:rsidRPr="00503F44">
              <w:rPr>
                <w:sz w:val="22"/>
                <w:szCs w:val="22"/>
                <w:lang w:eastAsia="uk-UA"/>
              </w:rPr>
              <w:t>отримання</w:t>
            </w:r>
            <w:proofErr w:type="spellEnd"/>
            <w:r w:rsidRPr="00503F44">
              <w:rPr>
                <w:sz w:val="22"/>
                <w:szCs w:val="22"/>
                <w:lang w:eastAsia="uk-UA"/>
              </w:rPr>
              <w:t xml:space="preserve"> кредиту, </w:t>
            </w:r>
            <w:proofErr w:type="spellStart"/>
            <w:r w:rsidRPr="00503F44">
              <w:rPr>
                <w:sz w:val="22"/>
                <w:szCs w:val="22"/>
                <w:lang w:eastAsia="uk-UA"/>
              </w:rPr>
              <w:t>грн</w:t>
            </w:r>
            <w:proofErr w:type="spellEnd"/>
            <w:r w:rsidRPr="00503F44">
              <w:rPr>
                <w:sz w:val="22"/>
                <w:szCs w:val="22"/>
                <w:lang w:eastAsia="uk-UA"/>
              </w:rPr>
              <w:t>:</w:t>
            </w:r>
          </w:p>
        </w:tc>
        <w:tc>
          <w:tcPr>
            <w:tcW w:w="4934" w:type="dxa"/>
            <w:gridSpan w:val="2"/>
            <w:tcBorders>
              <w:top w:val="double" w:sz="1" w:space="0" w:color="808080"/>
              <w:left w:val="double" w:sz="1" w:space="0" w:color="808080"/>
              <w:bottom w:val="double" w:sz="1" w:space="0" w:color="808080"/>
              <w:right w:val="double" w:sz="1" w:space="0" w:color="808080"/>
            </w:tcBorders>
            <w:shd w:val="clear" w:color="auto" w:fill="auto"/>
          </w:tcPr>
          <w:p w:rsidR="00C50DE6" w:rsidRPr="00503F44" w:rsidRDefault="00C50DE6">
            <w:pPr>
              <w:pStyle w:val="af1"/>
              <w:snapToGrid w:val="0"/>
              <w:spacing w:before="0" w:after="0"/>
              <w:rPr>
                <w:sz w:val="22"/>
                <w:szCs w:val="22"/>
                <w:lang w:val="uk-UA"/>
              </w:rPr>
            </w:pPr>
            <w:r w:rsidRPr="00503F44">
              <w:rPr>
                <w:sz w:val="22"/>
                <w:szCs w:val="22"/>
                <w:lang w:eastAsia="uk-UA"/>
              </w:rPr>
              <w:t>[</w:t>
            </w:r>
            <w:proofErr w:type="spellStart"/>
            <w:proofErr w:type="gramStart"/>
            <w:r w:rsidRPr="00503F44">
              <w:rPr>
                <w:sz w:val="22"/>
                <w:szCs w:val="22"/>
                <w:lang w:eastAsia="uk-UA"/>
              </w:rPr>
              <w:t>зазначаються</w:t>
            </w:r>
            <w:proofErr w:type="spellEnd"/>
            <w:proofErr w:type="gramEnd"/>
            <w:r w:rsidRPr="00503F44">
              <w:rPr>
                <w:sz w:val="22"/>
                <w:szCs w:val="22"/>
                <w:lang w:eastAsia="uk-UA"/>
              </w:rPr>
              <w:t xml:space="preserve"> </w:t>
            </w:r>
            <w:proofErr w:type="spellStart"/>
            <w:r w:rsidRPr="00503F44">
              <w:rPr>
                <w:sz w:val="22"/>
                <w:szCs w:val="22"/>
                <w:lang w:eastAsia="uk-UA"/>
              </w:rPr>
              <w:t>розмір</w:t>
            </w:r>
            <w:proofErr w:type="spellEnd"/>
            <w:r w:rsidRPr="00503F44">
              <w:rPr>
                <w:sz w:val="22"/>
                <w:szCs w:val="22"/>
                <w:lang w:eastAsia="uk-UA"/>
              </w:rPr>
              <w:t xml:space="preserve"> платежу та база </w:t>
            </w:r>
            <w:proofErr w:type="spellStart"/>
            <w:r w:rsidRPr="00503F44">
              <w:rPr>
                <w:sz w:val="22"/>
                <w:szCs w:val="22"/>
                <w:lang w:eastAsia="uk-UA"/>
              </w:rPr>
              <w:t>його</w:t>
            </w:r>
            <w:proofErr w:type="spellEnd"/>
            <w:r w:rsidRPr="00503F44">
              <w:rPr>
                <w:sz w:val="22"/>
                <w:szCs w:val="22"/>
                <w:lang w:eastAsia="uk-UA"/>
              </w:rPr>
              <w:t xml:space="preserve"> </w:t>
            </w:r>
            <w:proofErr w:type="spellStart"/>
            <w:r w:rsidRPr="00503F44">
              <w:rPr>
                <w:sz w:val="22"/>
                <w:szCs w:val="22"/>
                <w:lang w:eastAsia="uk-UA"/>
              </w:rPr>
              <w:t>розрахунку</w:t>
            </w:r>
            <w:proofErr w:type="spellEnd"/>
            <w:r w:rsidRPr="00503F44">
              <w:rPr>
                <w:sz w:val="22"/>
                <w:szCs w:val="22"/>
                <w:lang w:eastAsia="uk-UA"/>
              </w:rPr>
              <w:t>]</w:t>
            </w:r>
          </w:p>
        </w:tc>
      </w:tr>
      <w:tr w:rsidR="00C50DE6" w:rsidRPr="00503F44" w:rsidTr="002C345E">
        <w:trPr>
          <w:gridAfter w:val="1"/>
          <w:wAfter w:w="5475" w:type="dxa"/>
        </w:trPr>
        <w:tc>
          <w:tcPr>
            <w:tcW w:w="5129" w:type="dxa"/>
            <w:gridSpan w:val="3"/>
            <w:tcBorders>
              <w:top w:val="double" w:sz="1" w:space="0" w:color="808080"/>
              <w:left w:val="double" w:sz="1" w:space="0" w:color="808080"/>
              <w:bottom w:val="double" w:sz="1" w:space="0" w:color="808080"/>
              <w:right w:val="double" w:sz="1" w:space="0" w:color="808080"/>
            </w:tcBorders>
            <w:shd w:val="clear" w:color="auto" w:fill="auto"/>
          </w:tcPr>
          <w:p w:rsidR="00C50DE6" w:rsidRPr="00503F44" w:rsidRDefault="00C50DE6">
            <w:pPr>
              <w:pStyle w:val="af1"/>
              <w:snapToGrid w:val="0"/>
              <w:spacing w:before="0" w:after="0"/>
              <w:rPr>
                <w:sz w:val="22"/>
                <w:szCs w:val="22"/>
                <w:lang w:val="uk-UA"/>
              </w:rPr>
            </w:pPr>
            <w:r w:rsidRPr="00503F44">
              <w:rPr>
                <w:sz w:val="22"/>
                <w:szCs w:val="22"/>
                <w:lang w:eastAsia="uk-UA"/>
              </w:rPr>
              <w:t xml:space="preserve">1. </w:t>
            </w:r>
            <w:proofErr w:type="spellStart"/>
            <w:r w:rsidRPr="00503F44">
              <w:rPr>
                <w:sz w:val="22"/>
                <w:szCs w:val="22"/>
                <w:lang w:eastAsia="uk-UA"/>
              </w:rPr>
              <w:t>послуги</w:t>
            </w:r>
            <w:proofErr w:type="spellEnd"/>
            <w:r w:rsidRPr="00503F44">
              <w:rPr>
                <w:sz w:val="22"/>
                <w:szCs w:val="22"/>
                <w:lang w:eastAsia="uk-UA"/>
              </w:rPr>
              <w:t xml:space="preserve"> </w:t>
            </w:r>
            <w:proofErr w:type="spellStart"/>
            <w:r w:rsidRPr="00503F44">
              <w:rPr>
                <w:sz w:val="22"/>
                <w:szCs w:val="22"/>
                <w:lang w:eastAsia="uk-UA"/>
              </w:rPr>
              <w:t>нотаріуса</w:t>
            </w:r>
            <w:proofErr w:type="spellEnd"/>
          </w:p>
        </w:tc>
        <w:tc>
          <w:tcPr>
            <w:tcW w:w="4934" w:type="dxa"/>
            <w:gridSpan w:val="2"/>
            <w:tcBorders>
              <w:top w:val="double" w:sz="1" w:space="0" w:color="808080"/>
              <w:left w:val="double" w:sz="1" w:space="0" w:color="808080"/>
              <w:bottom w:val="double" w:sz="1" w:space="0" w:color="808080"/>
              <w:right w:val="double" w:sz="1" w:space="0" w:color="808080"/>
            </w:tcBorders>
            <w:shd w:val="clear" w:color="auto" w:fill="auto"/>
          </w:tcPr>
          <w:p w:rsidR="00C50DE6" w:rsidRPr="00503F44" w:rsidRDefault="00C50DE6">
            <w:pPr>
              <w:pStyle w:val="af1"/>
              <w:snapToGrid w:val="0"/>
              <w:spacing w:before="0" w:after="0"/>
              <w:rPr>
                <w:sz w:val="22"/>
                <w:szCs w:val="22"/>
                <w:lang w:val="uk-UA"/>
              </w:rPr>
            </w:pPr>
            <w:r w:rsidRPr="00503F44">
              <w:rPr>
                <w:sz w:val="22"/>
                <w:szCs w:val="22"/>
                <w:lang w:eastAsia="uk-UA"/>
              </w:rPr>
              <w:t>[</w:t>
            </w:r>
            <w:proofErr w:type="gramStart"/>
            <w:r w:rsidRPr="00503F44">
              <w:rPr>
                <w:sz w:val="22"/>
                <w:szCs w:val="22"/>
                <w:lang w:eastAsia="uk-UA"/>
              </w:rPr>
              <w:t>так</w:t>
            </w:r>
            <w:proofErr w:type="gramEnd"/>
            <w:r w:rsidRPr="00503F44">
              <w:rPr>
                <w:sz w:val="22"/>
                <w:szCs w:val="22"/>
                <w:lang w:eastAsia="uk-UA"/>
              </w:rPr>
              <w:t>/</w:t>
            </w:r>
            <w:proofErr w:type="spellStart"/>
            <w:r w:rsidRPr="00503F44">
              <w:rPr>
                <w:sz w:val="22"/>
                <w:szCs w:val="22"/>
                <w:lang w:eastAsia="uk-UA"/>
              </w:rPr>
              <w:t>ні</w:t>
            </w:r>
            <w:proofErr w:type="spellEnd"/>
            <w:r w:rsidRPr="00503F44">
              <w:rPr>
                <w:sz w:val="22"/>
                <w:szCs w:val="22"/>
                <w:lang w:eastAsia="uk-UA"/>
              </w:rPr>
              <w:t xml:space="preserve">, </w:t>
            </w:r>
            <w:proofErr w:type="spellStart"/>
            <w:r w:rsidRPr="00503F44">
              <w:rPr>
                <w:sz w:val="22"/>
                <w:szCs w:val="22"/>
                <w:lang w:eastAsia="uk-UA"/>
              </w:rPr>
              <w:t>розмір</w:t>
            </w:r>
            <w:proofErr w:type="spellEnd"/>
            <w:r w:rsidRPr="00503F44">
              <w:rPr>
                <w:sz w:val="22"/>
                <w:szCs w:val="22"/>
                <w:lang w:eastAsia="uk-UA"/>
              </w:rPr>
              <w:t xml:space="preserve"> платежу]</w:t>
            </w:r>
          </w:p>
        </w:tc>
      </w:tr>
      <w:tr w:rsidR="00C50DE6" w:rsidRPr="00503F44" w:rsidTr="002C345E">
        <w:trPr>
          <w:gridAfter w:val="1"/>
          <w:wAfter w:w="5475" w:type="dxa"/>
        </w:trPr>
        <w:tc>
          <w:tcPr>
            <w:tcW w:w="5129" w:type="dxa"/>
            <w:gridSpan w:val="3"/>
            <w:tcBorders>
              <w:top w:val="double" w:sz="1" w:space="0" w:color="808080"/>
              <w:left w:val="double" w:sz="1" w:space="0" w:color="808080"/>
              <w:bottom w:val="double" w:sz="1" w:space="0" w:color="808080"/>
              <w:right w:val="double" w:sz="1" w:space="0" w:color="808080"/>
            </w:tcBorders>
            <w:shd w:val="clear" w:color="auto" w:fill="auto"/>
          </w:tcPr>
          <w:p w:rsidR="00C50DE6" w:rsidRPr="00503F44" w:rsidRDefault="00C50DE6">
            <w:pPr>
              <w:pStyle w:val="af1"/>
              <w:snapToGrid w:val="0"/>
              <w:spacing w:before="0" w:after="0"/>
              <w:rPr>
                <w:sz w:val="22"/>
                <w:szCs w:val="22"/>
                <w:lang w:val="uk-UA"/>
              </w:rPr>
            </w:pPr>
            <w:r w:rsidRPr="00503F44">
              <w:rPr>
                <w:sz w:val="22"/>
                <w:szCs w:val="22"/>
                <w:lang w:eastAsia="uk-UA"/>
              </w:rPr>
              <w:t xml:space="preserve">2. </w:t>
            </w:r>
            <w:proofErr w:type="spellStart"/>
            <w:r w:rsidRPr="00503F44">
              <w:rPr>
                <w:sz w:val="22"/>
                <w:szCs w:val="22"/>
                <w:lang w:eastAsia="uk-UA"/>
              </w:rPr>
              <w:t>послуги</w:t>
            </w:r>
            <w:proofErr w:type="spellEnd"/>
            <w:r w:rsidRPr="00503F44">
              <w:rPr>
                <w:sz w:val="22"/>
                <w:szCs w:val="22"/>
                <w:lang w:eastAsia="uk-UA"/>
              </w:rPr>
              <w:t xml:space="preserve"> </w:t>
            </w:r>
            <w:proofErr w:type="spellStart"/>
            <w:r w:rsidRPr="00503F44">
              <w:rPr>
                <w:sz w:val="22"/>
                <w:szCs w:val="22"/>
                <w:lang w:eastAsia="uk-UA"/>
              </w:rPr>
              <w:t>оцінювача</w:t>
            </w:r>
            <w:proofErr w:type="spellEnd"/>
          </w:p>
        </w:tc>
        <w:tc>
          <w:tcPr>
            <w:tcW w:w="4934" w:type="dxa"/>
            <w:gridSpan w:val="2"/>
            <w:tcBorders>
              <w:top w:val="double" w:sz="1" w:space="0" w:color="808080"/>
              <w:left w:val="double" w:sz="1" w:space="0" w:color="808080"/>
              <w:bottom w:val="double" w:sz="1" w:space="0" w:color="808080"/>
              <w:right w:val="double" w:sz="1" w:space="0" w:color="808080"/>
            </w:tcBorders>
            <w:shd w:val="clear" w:color="auto" w:fill="auto"/>
          </w:tcPr>
          <w:p w:rsidR="00C50DE6" w:rsidRPr="00503F44" w:rsidRDefault="00C50DE6">
            <w:pPr>
              <w:pStyle w:val="af1"/>
              <w:snapToGrid w:val="0"/>
              <w:spacing w:before="0" w:after="0"/>
              <w:rPr>
                <w:sz w:val="22"/>
                <w:szCs w:val="22"/>
                <w:lang w:val="uk-UA"/>
              </w:rPr>
            </w:pPr>
            <w:r w:rsidRPr="00503F44">
              <w:rPr>
                <w:sz w:val="22"/>
                <w:szCs w:val="22"/>
                <w:lang w:eastAsia="uk-UA"/>
              </w:rPr>
              <w:t>[</w:t>
            </w:r>
            <w:proofErr w:type="gramStart"/>
            <w:r w:rsidRPr="00503F44">
              <w:rPr>
                <w:sz w:val="22"/>
                <w:szCs w:val="22"/>
                <w:lang w:eastAsia="uk-UA"/>
              </w:rPr>
              <w:t>так</w:t>
            </w:r>
            <w:proofErr w:type="gramEnd"/>
            <w:r w:rsidRPr="00503F44">
              <w:rPr>
                <w:sz w:val="22"/>
                <w:szCs w:val="22"/>
                <w:lang w:eastAsia="uk-UA"/>
              </w:rPr>
              <w:t>/</w:t>
            </w:r>
            <w:proofErr w:type="spellStart"/>
            <w:r w:rsidRPr="00503F44">
              <w:rPr>
                <w:sz w:val="22"/>
                <w:szCs w:val="22"/>
                <w:lang w:eastAsia="uk-UA"/>
              </w:rPr>
              <w:t>ні</w:t>
            </w:r>
            <w:proofErr w:type="spellEnd"/>
            <w:r w:rsidRPr="00503F44">
              <w:rPr>
                <w:sz w:val="22"/>
                <w:szCs w:val="22"/>
                <w:lang w:eastAsia="uk-UA"/>
              </w:rPr>
              <w:t xml:space="preserve">, </w:t>
            </w:r>
            <w:proofErr w:type="spellStart"/>
            <w:r w:rsidRPr="00503F44">
              <w:rPr>
                <w:sz w:val="22"/>
                <w:szCs w:val="22"/>
                <w:lang w:eastAsia="uk-UA"/>
              </w:rPr>
              <w:t>розмір</w:t>
            </w:r>
            <w:proofErr w:type="spellEnd"/>
            <w:r w:rsidRPr="00503F44">
              <w:rPr>
                <w:sz w:val="22"/>
                <w:szCs w:val="22"/>
                <w:lang w:eastAsia="uk-UA"/>
              </w:rPr>
              <w:t xml:space="preserve"> платежу]</w:t>
            </w:r>
          </w:p>
        </w:tc>
      </w:tr>
      <w:tr w:rsidR="00C50DE6" w:rsidRPr="00503F44" w:rsidTr="002C345E">
        <w:trPr>
          <w:gridAfter w:val="1"/>
          <w:wAfter w:w="5475" w:type="dxa"/>
        </w:trPr>
        <w:tc>
          <w:tcPr>
            <w:tcW w:w="5129" w:type="dxa"/>
            <w:gridSpan w:val="3"/>
            <w:tcBorders>
              <w:top w:val="double" w:sz="1" w:space="0" w:color="808080"/>
              <w:left w:val="double" w:sz="1" w:space="0" w:color="808080"/>
              <w:bottom w:val="double" w:sz="1" w:space="0" w:color="808080"/>
              <w:right w:val="double" w:sz="1" w:space="0" w:color="808080"/>
            </w:tcBorders>
            <w:shd w:val="clear" w:color="auto" w:fill="auto"/>
          </w:tcPr>
          <w:p w:rsidR="00C50DE6" w:rsidRPr="00503F44" w:rsidRDefault="00B03BBB" w:rsidP="00B03BBB">
            <w:pPr>
              <w:pStyle w:val="af1"/>
              <w:snapToGrid w:val="0"/>
              <w:spacing w:before="0" w:after="0"/>
              <w:rPr>
                <w:sz w:val="22"/>
                <w:szCs w:val="22"/>
                <w:lang w:val="uk-UA"/>
              </w:rPr>
            </w:pPr>
            <w:r w:rsidRPr="00503F44">
              <w:rPr>
                <w:sz w:val="22"/>
                <w:szCs w:val="22"/>
                <w:lang w:val="uk-UA"/>
              </w:rPr>
              <w:t xml:space="preserve">3.послуги страховика </w:t>
            </w:r>
          </w:p>
        </w:tc>
        <w:tc>
          <w:tcPr>
            <w:tcW w:w="4934" w:type="dxa"/>
            <w:gridSpan w:val="2"/>
            <w:tcBorders>
              <w:top w:val="double" w:sz="1" w:space="0" w:color="808080"/>
              <w:left w:val="double" w:sz="1" w:space="0" w:color="808080"/>
              <w:bottom w:val="double" w:sz="1" w:space="0" w:color="808080"/>
              <w:right w:val="double" w:sz="1" w:space="0" w:color="808080"/>
            </w:tcBorders>
            <w:shd w:val="clear" w:color="auto" w:fill="auto"/>
          </w:tcPr>
          <w:p w:rsidR="00C50DE6" w:rsidRPr="00503F44" w:rsidRDefault="00C50DE6" w:rsidP="00C50DE6">
            <w:pPr>
              <w:pStyle w:val="af1"/>
              <w:snapToGrid w:val="0"/>
              <w:spacing w:before="0" w:after="0"/>
              <w:rPr>
                <w:sz w:val="22"/>
                <w:szCs w:val="22"/>
                <w:lang w:val="uk-UA"/>
              </w:rPr>
            </w:pPr>
            <w:r w:rsidRPr="00503F44">
              <w:rPr>
                <w:sz w:val="22"/>
                <w:szCs w:val="22"/>
                <w:lang w:eastAsia="uk-UA"/>
              </w:rPr>
              <w:t>[</w:t>
            </w:r>
            <w:proofErr w:type="gramStart"/>
            <w:r w:rsidRPr="00503F44">
              <w:rPr>
                <w:sz w:val="22"/>
                <w:szCs w:val="22"/>
                <w:lang w:eastAsia="uk-UA"/>
              </w:rPr>
              <w:t>так</w:t>
            </w:r>
            <w:proofErr w:type="gramEnd"/>
            <w:r w:rsidRPr="00503F44">
              <w:rPr>
                <w:sz w:val="22"/>
                <w:szCs w:val="22"/>
                <w:lang w:eastAsia="uk-UA"/>
              </w:rPr>
              <w:t>/</w:t>
            </w:r>
            <w:proofErr w:type="spellStart"/>
            <w:r w:rsidRPr="00503F44">
              <w:rPr>
                <w:sz w:val="22"/>
                <w:szCs w:val="22"/>
                <w:lang w:eastAsia="uk-UA"/>
              </w:rPr>
              <w:t>ні</w:t>
            </w:r>
            <w:proofErr w:type="spellEnd"/>
            <w:r w:rsidRPr="00503F44">
              <w:rPr>
                <w:sz w:val="22"/>
                <w:szCs w:val="22"/>
                <w:lang w:eastAsia="uk-UA"/>
              </w:rPr>
              <w:t xml:space="preserve">, </w:t>
            </w:r>
            <w:proofErr w:type="spellStart"/>
            <w:r w:rsidRPr="00503F44">
              <w:rPr>
                <w:sz w:val="22"/>
                <w:szCs w:val="22"/>
                <w:lang w:eastAsia="uk-UA"/>
              </w:rPr>
              <w:t>розмір</w:t>
            </w:r>
            <w:proofErr w:type="spellEnd"/>
            <w:r w:rsidRPr="00503F44">
              <w:rPr>
                <w:sz w:val="22"/>
                <w:szCs w:val="22"/>
                <w:lang w:eastAsia="uk-UA"/>
              </w:rPr>
              <w:t xml:space="preserve"> платежу]</w:t>
            </w:r>
          </w:p>
        </w:tc>
      </w:tr>
      <w:tr w:rsidR="00C50DE6" w:rsidRPr="00503F44" w:rsidTr="002C345E">
        <w:trPr>
          <w:gridAfter w:val="1"/>
          <w:wAfter w:w="5475" w:type="dxa"/>
        </w:trPr>
        <w:tc>
          <w:tcPr>
            <w:tcW w:w="5129" w:type="dxa"/>
            <w:gridSpan w:val="3"/>
            <w:tcBorders>
              <w:top w:val="double" w:sz="1" w:space="0" w:color="808080"/>
              <w:left w:val="double" w:sz="1" w:space="0" w:color="808080"/>
              <w:bottom w:val="double" w:sz="1" w:space="0" w:color="808080"/>
              <w:right w:val="double" w:sz="1" w:space="0" w:color="808080"/>
            </w:tcBorders>
            <w:shd w:val="clear" w:color="auto" w:fill="auto"/>
          </w:tcPr>
          <w:p w:rsidR="00C50DE6" w:rsidRPr="00503F44" w:rsidRDefault="00C50DE6" w:rsidP="00B03BBB">
            <w:pPr>
              <w:pStyle w:val="af1"/>
              <w:snapToGrid w:val="0"/>
              <w:spacing w:before="0" w:after="0"/>
              <w:rPr>
                <w:sz w:val="22"/>
                <w:szCs w:val="22"/>
                <w:lang w:val="uk-UA"/>
              </w:rPr>
            </w:pPr>
            <w:r w:rsidRPr="00503F44">
              <w:rPr>
                <w:sz w:val="22"/>
                <w:szCs w:val="22"/>
                <w:lang w:eastAsia="uk-UA"/>
              </w:rPr>
              <w:t>….</w:t>
            </w:r>
          </w:p>
        </w:tc>
        <w:tc>
          <w:tcPr>
            <w:tcW w:w="4934" w:type="dxa"/>
            <w:gridSpan w:val="2"/>
            <w:tcBorders>
              <w:top w:val="double" w:sz="1" w:space="0" w:color="808080"/>
              <w:left w:val="double" w:sz="1" w:space="0" w:color="808080"/>
              <w:bottom w:val="double" w:sz="1" w:space="0" w:color="808080"/>
              <w:right w:val="double" w:sz="1" w:space="0" w:color="808080"/>
            </w:tcBorders>
            <w:shd w:val="clear" w:color="auto" w:fill="auto"/>
          </w:tcPr>
          <w:p w:rsidR="00C50DE6" w:rsidRPr="00503F44" w:rsidRDefault="00C50DE6">
            <w:pPr>
              <w:pStyle w:val="af1"/>
              <w:snapToGrid w:val="0"/>
              <w:spacing w:before="0" w:after="0"/>
              <w:jc w:val="center"/>
              <w:rPr>
                <w:sz w:val="22"/>
                <w:szCs w:val="22"/>
                <w:lang w:val="uk-UA"/>
              </w:rPr>
            </w:pPr>
            <w:r w:rsidRPr="00503F44">
              <w:rPr>
                <w:sz w:val="22"/>
                <w:szCs w:val="22"/>
                <w:lang w:eastAsia="uk-UA"/>
              </w:rPr>
              <w:t>[</w:t>
            </w:r>
            <w:proofErr w:type="spellStart"/>
            <w:proofErr w:type="gramStart"/>
            <w:r w:rsidRPr="00503F44">
              <w:rPr>
                <w:sz w:val="22"/>
                <w:szCs w:val="22"/>
                <w:lang w:eastAsia="uk-UA"/>
              </w:rPr>
              <w:t>зазначаються</w:t>
            </w:r>
            <w:proofErr w:type="spellEnd"/>
            <w:proofErr w:type="gramEnd"/>
            <w:r w:rsidRPr="00503F44">
              <w:rPr>
                <w:sz w:val="22"/>
                <w:szCs w:val="22"/>
                <w:lang w:eastAsia="uk-UA"/>
              </w:rPr>
              <w:t xml:space="preserve"> </w:t>
            </w:r>
            <w:proofErr w:type="spellStart"/>
            <w:r w:rsidRPr="00503F44">
              <w:rPr>
                <w:sz w:val="22"/>
                <w:szCs w:val="22"/>
                <w:lang w:eastAsia="uk-UA"/>
              </w:rPr>
              <w:t>інші</w:t>
            </w:r>
            <w:proofErr w:type="spellEnd"/>
            <w:r w:rsidRPr="00503F44">
              <w:rPr>
                <w:sz w:val="22"/>
                <w:szCs w:val="22"/>
                <w:lang w:eastAsia="uk-UA"/>
              </w:rPr>
              <w:t xml:space="preserve"> </w:t>
            </w:r>
            <w:proofErr w:type="spellStart"/>
            <w:r w:rsidRPr="00503F44">
              <w:rPr>
                <w:sz w:val="22"/>
                <w:szCs w:val="22"/>
                <w:lang w:eastAsia="uk-UA"/>
              </w:rPr>
              <w:t>обов’язкові</w:t>
            </w:r>
            <w:proofErr w:type="spellEnd"/>
            <w:r w:rsidRPr="00503F44">
              <w:rPr>
                <w:sz w:val="22"/>
                <w:szCs w:val="22"/>
                <w:lang w:eastAsia="uk-UA"/>
              </w:rPr>
              <w:t xml:space="preserve"> </w:t>
            </w:r>
            <w:proofErr w:type="spellStart"/>
            <w:r w:rsidRPr="00503F44">
              <w:rPr>
                <w:sz w:val="22"/>
                <w:szCs w:val="22"/>
                <w:lang w:eastAsia="uk-UA"/>
              </w:rPr>
              <w:t>послуги</w:t>
            </w:r>
            <w:proofErr w:type="spellEnd"/>
            <w:r w:rsidRPr="00503F44">
              <w:rPr>
                <w:sz w:val="22"/>
                <w:szCs w:val="22"/>
                <w:lang w:eastAsia="uk-UA"/>
              </w:rPr>
              <w:t xml:space="preserve">, за </w:t>
            </w:r>
            <w:proofErr w:type="spellStart"/>
            <w:r w:rsidRPr="00503F44">
              <w:rPr>
                <w:sz w:val="22"/>
                <w:szCs w:val="22"/>
                <w:lang w:eastAsia="uk-UA"/>
              </w:rPr>
              <w:t>наявності</w:t>
            </w:r>
            <w:proofErr w:type="spellEnd"/>
            <w:r w:rsidRPr="00503F44">
              <w:rPr>
                <w:sz w:val="22"/>
                <w:szCs w:val="22"/>
                <w:lang w:eastAsia="uk-UA"/>
              </w:rPr>
              <w:t xml:space="preserve">, та </w:t>
            </w:r>
            <w:proofErr w:type="spellStart"/>
            <w:r w:rsidRPr="00503F44">
              <w:rPr>
                <w:sz w:val="22"/>
                <w:szCs w:val="22"/>
                <w:lang w:eastAsia="uk-UA"/>
              </w:rPr>
              <w:t>розмір</w:t>
            </w:r>
            <w:proofErr w:type="spellEnd"/>
            <w:r w:rsidRPr="00503F44">
              <w:rPr>
                <w:sz w:val="22"/>
                <w:szCs w:val="22"/>
                <w:lang w:eastAsia="uk-UA"/>
              </w:rPr>
              <w:t xml:space="preserve"> платежу за них]";</w:t>
            </w:r>
            <w:r w:rsidRPr="00503F44">
              <w:rPr>
                <w:sz w:val="22"/>
                <w:szCs w:val="22"/>
                <w:lang w:val="uk-UA" w:eastAsia="uk-UA"/>
              </w:rPr>
              <w:t xml:space="preserve"> </w:t>
            </w:r>
          </w:p>
        </w:tc>
      </w:tr>
      <w:tr w:rsidR="00AF01E9" w:rsidRPr="00503F44" w:rsidTr="002C345E">
        <w:trPr>
          <w:gridAfter w:val="1"/>
          <w:wAfter w:w="5475" w:type="dxa"/>
        </w:trPr>
        <w:tc>
          <w:tcPr>
            <w:tcW w:w="10063" w:type="dxa"/>
            <w:gridSpan w:val="5"/>
            <w:tcBorders>
              <w:top w:val="double" w:sz="1" w:space="0" w:color="808080"/>
              <w:left w:val="double" w:sz="1" w:space="0" w:color="808080"/>
              <w:bottom w:val="double" w:sz="1" w:space="0" w:color="808080"/>
              <w:right w:val="double" w:sz="1" w:space="0" w:color="808080"/>
            </w:tcBorders>
            <w:shd w:val="clear" w:color="auto" w:fill="auto"/>
          </w:tcPr>
          <w:p w:rsidR="00AF01E9" w:rsidRPr="00503F44" w:rsidRDefault="00AF01E9">
            <w:pPr>
              <w:pStyle w:val="af1"/>
              <w:snapToGrid w:val="0"/>
              <w:spacing w:before="0" w:after="0"/>
              <w:jc w:val="center"/>
              <w:rPr>
                <w:sz w:val="22"/>
                <w:szCs w:val="22"/>
                <w:lang w:val="uk-UA"/>
              </w:rPr>
            </w:pPr>
            <w:r w:rsidRPr="00503F44">
              <w:rPr>
                <w:sz w:val="22"/>
                <w:szCs w:val="22"/>
                <w:lang w:val="uk-UA"/>
              </w:rPr>
              <w:t>5. Порядок повернення кредиту</w:t>
            </w:r>
          </w:p>
        </w:tc>
      </w:tr>
      <w:tr w:rsidR="00AF01E9" w:rsidRPr="00503F44" w:rsidTr="002C345E">
        <w:trPr>
          <w:gridAfter w:val="1"/>
          <w:wAfter w:w="5475" w:type="dxa"/>
        </w:trPr>
        <w:tc>
          <w:tcPr>
            <w:tcW w:w="4978" w:type="dxa"/>
            <w:gridSpan w:val="2"/>
            <w:tcBorders>
              <w:top w:val="double" w:sz="1" w:space="0" w:color="808080"/>
              <w:left w:val="double" w:sz="1" w:space="0" w:color="808080"/>
              <w:bottom w:val="double" w:sz="1" w:space="0" w:color="808080"/>
            </w:tcBorders>
            <w:shd w:val="clear" w:color="auto" w:fill="auto"/>
          </w:tcPr>
          <w:p w:rsidR="00AF01E9" w:rsidRPr="00503F44" w:rsidRDefault="00AF01E9">
            <w:pPr>
              <w:pStyle w:val="af1"/>
              <w:snapToGrid w:val="0"/>
              <w:spacing w:before="0" w:after="0"/>
              <w:rPr>
                <w:sz w:val="22"/>
                <w:szCs w:val="22"/>
                <w:lang w:val="uk-UA"/>
              </w:rPr>
            </w:pPr>
            <w:r w:rsidRPr="00503F44">
              <w:rPr>
                <w:sz w:val="22"/>
                <w:szCs w:val="22"/>
                <w:lang w:val="uk-UA"/>
              </w:rPr>
              <w:t>Кількість та розмір платежів, періодичність внесення</w:t>
            </w:r>
          </w:p>
        </w:tc>
        <w:tc>
          <w:tcPr>
            <w:tcW w:w="5085" w:type="dxa"/>
            <w:gridSpan w:val="3"/>
            <w:tcBorders>
              <w:top w:val="double" w:sz="1" w:space="0" w:color="808080"/>
              <w:left w:val="double" w:sz="1" w:space="0" w:color="808080"/>
              <w:bottom w:val="double" w:sz="1" w:space="0" w:color="808080"/>
              <w:right w:val="double" w:sz="1" w:space="0" w:color="808080"/>
            </w:tcBorders>
            <w:shd w:val="clear" w:color="auto" w:fill="auto"/>
          </w:tcPr>
          <w:p w:rsidR="00AF01E9" w:rsidRPr="00503F44" w:rsidRDefault="00AF01E9">
            <w:pPr>
              <w:pStyle w:val="af1"/>
              <w:snapToGrid w:val="0"/>
              <w:spacing w:before="0" w:after="0"/>
              <w:rPr>
                <w:sz w:val="22"/>
                <w:szCs w:val="22"/>
                <w:lang w:val="uk-UA"/>
              </w:rPr>
            </w:pPr>
            <w:r w:rsidRPr="00503F44">
              <w:rPr>
                <w:sz w:val="22"/>
                <w:szCs w:val="22"/>
                <w:lang w:val="uk-UA"/>
              </w:rPr>
              <w:t>[надається у вигляді графіку платежів, у якому визначаються кількість, розмір платежів та періодичність їх внесення, за виключенням кредитування у вигляді кредитування рахунку, кредитної лінії, коли графік платежів може не надаватися]</w:t>
            </w:r>
          </w:p>
        </w:tc>
      </w:tr>
      <w:tr w:rsidR="00AF01E9" w:rsidRPr="00503F44" w:rsidTr="002C345E">
        <w:trPr>
          <w:gridAfter w:val="1"/>
          <w:wAfter w:w="5475" w:type="dxa"/>
        </w:trPr>
        <w:tc>
          <w:tcPr>
            <w:tcW w:w="10063" w:type="dxa"/>
            <w:gridSpan w:val="5"/>
            <w:tcBorders>
              <w:top w:val="double" w:sz="1" w:space="0" w:color="808080"/>
              <w:left w:val="double" w:sz="1" w:space="0" w:color="808080"/>
              <w:bottom w:val="double" w:sz="1" w:space="0" w:color="808080"/>
              <w:right w:val="double" w:sz="1" w:space="0" w:color="808080"/>
            </w:tcBorders>
            <w:shd w:val="clear" w:color="auto" w:fill="auto"/>
          </w:tcPr>
          <w:p w:rsidR="00AF01E9" w:rsidRPr="00503F44" w:rsidRDefault="00AF01E9">
            <w:pPr>
              <w:pStyle w:val="af1"/>
              <w:snapToGrid w:val="0"/>
              <w:spacing w:before="0" w:after="0"/>
              <w:jc w:val="center"/>
              <w:rPr>
                <w:sz w:val="22"/>
                <w:szCs w:val="22"/>
                <w:lang w:val="uk-UA"/>
              </w:rPr>
            </w:pPr>
            <w:r w:rsidRPr="00503F44">
              <w:rPr>
                <w:sz w:val="22"/>
                <w:szCs w:val="22"/>
                <w:lang w:val="uk-UA"/>
              </w:rPr>
              <w:t>6. Додаткова інформація*</w:t>
            </w:r>
          </w:p>
        </w:tc>
      </w:tr>
      <w:tr w:rsidR="00C50DE6" w:rsidRPr="00503F44" w:rsidTr="002C345E">
        <w:trPr>
          <w:gridAfter w:val="1"/>
          <w:wAfter w:w="5475" w:type="dxa"/>
        </w:trPr>
        <w:tc>
          <w:tcPr>
            <w:tcW w:w="4978" w:type="dxa"/>
            <w:gridSpan w:val="2"/>
            <w:tcBorders>
              <w:top w:val="double" w:sz="1" w:space="0" w:color="808080"/>
              <w:left w:val="double" w:sz="1" w:space="0" w:color="808080"/>
              <w:bottom w:val="double" w:sz="1" w:space="0" w:color="808080"/>
            </w:tcBorders>
            <w:shd w:val="clear" w:color="auto" w:fill="auto"/>
          </w:tcPr>
          <w:p w:rsidR="00C50DE6" w:rsidRPr="00503F44" w:rsidRDefault="00C50DE6">
            <w:pPr>
              <w:pStyle w:val="af1"/>
              <w:snapToGrid w:val="0"/>
              <w:spacing w:before="0" w:after="0"/>
              <w:jc w:val="center"/>
              <w:rPr>
                <w:sz w:val="22"/>
                <w:szCs w:val="22"/>
                <w:lang w:val="uk-UA"/>
              </w:rPr>
            </w:pPr>
            <w:r w:rsidRPr="00503F44">
              <w:rPr>
                <w:sz w:val="22"/>
                <w:szCs w:val="22"/>
                <w:lang w:val="uk-UA"/>
              </w:rPr>
              <w:t>Наслідки прострочення виконання та/або невиконання зобов'язань за договором про споживчий кредит:</w:t>
            </w:r>
          </w:p>
        </w:tc>
        <w:tc>
          <w:tcPr>
            <w:tcW w:w="5085" w:type="dxa"/>
            <w:gridSpan w:val="3"/>
            <w:tcBorders>
              <w:top w:val="double" w:sz="1" w:space="0" w:color="808080"/>
              <w:left w:val="double" w:sz="1" w:space="0" w:color="808080"/>
              <w:bottom w:val="double" w:sz="1" w:space="0" w:color="808080"/>
              <w:right w:val="double" w:sz="1" w:space="0" w:color="808080"/>
            </w:tcBorders>
            <w:shd w:val="clear" w:color="auto" w:fill="auto"/>
          </w:tcPr>
          <w:p w:rsidR="00C50DE6" w:rsidRPr="00503F44" w:rsidRDefault="00C50DE6">
            <w:pPr>
              <w:pStyle w:val="af1"/>
              <w:snapToGrid w:val="0"/>
              <w:spacing w:before="0" w:after="0"/>
              <w:rPr>
                <w:sz w:val="22"/>
                <w:szCs w:val="22"/>
                <w:lang w:val="uk-UA"/>
              </w:rPr>
            </w:pPr>
            <w:r w:rsidRPr="00503F44">
              <w:rPr>
                <w:sz w:val="22"/>
                <w:szCs w:val="22"/>
                <w:lang w:val="uk-UA"/>
              </w:rPr>
              <w:t>[зазначаються розмір платежу, база його розрахунку та умови його застосування]</w:t>
            </w:r>
          </w:p>
        </w:tc>
      </w:tr>
      <w:tr w:rsidR="00C50DE6" w:rsidRPr="00503F44" w:rsidTr="002C345E">
        <w:trPr>
          <w:gridAfter w:val="1"/>
          <w:wAfter w:w="5475" w:type="dxa"/>
        </w:trPr>
        <w:tc>
          <w:tcPr>
            <w:tcW w:w="4978" w:type="dxa"/>
            <w:gridSpan w:val="2"/>
            <w:tcBorders>
              <w:top w:val="double" w:sz="1" w:space="0" w:color="808080"/>
              <w:left w:val="double" w:sz="1" w:space="0" w:color="808080"/>
              <w:bottom w:val="double" w:sz="1" w:space="0" w:color="808080"/>
            </w:tcBorders>
            <w:shd w:val="clear" w:color="auto" w:fill="auto"/>
          </w:tcPr>
          <w:p w:rsidR="00C50DE6" w:rsidRPr="00503F44" w:rsidRDefault="00C50DE6">
            <w:pPr>
              <w:pStyle w:val="af1"/>
              <w:snapToGrid w:val="0"/>
              <w:spacing w:before="0" w:after="0"/>
              <w:jc w:val="center"/>
              <w:rPr>
                <w:sz w:val="22"/>
                <w:szCs w:val="22"/>
                <w:lang w:val="uk-UA"/>
              </w:rPr>
            </w:pPr>
            <w:r w:rsidRPr="00503F44">
              <w:rPr>
                <w:sz w:val="22"/>
                <w:szCs w:val="22"/>
                <w:lang w:val="uk-UA"/>
              </w:rPr>
              <w:t>пеня</w:t>
            </w:r>
          </w:p>
        </w:tc>
        <w:tc>
          <w:tcPr>
            <w:tcW w:w="5085" w:type="dxa"/>
            <w:gridSpan w:val="3"/>
            <w:tcBorders>
              <w:top w:val="double" w:sz="1" w:space="0" w:color="808080"/>
              <w:left w:val="double" w:sz="1" w:space="0" w:color="808080"/>
              <w:bottom w:val="double" w:sz="1" w:space="0" w:color="808080"/>
              <w:right w:val="double" w:sz="1" w:space="0" w:color="808080"/>
            </w:tcBorders>
            <w:shd w:val="clear" w:color="auto" w:fill="auto"/>
          </w:tcPr>
          <w:p w:rsidR="00C50DE6" w:rsidRPr="00503F44" w:rsidRDefault="00C50DE6">
            <w:pPr>
              <w:pStyle w:val="af1"/>
              <w:snapToGrid w:val="0"/>
              <w:spacing w:before="0" w:after="0"/>
              <w:jc w:val="center"/>
              <w:rPr>
                <w:sz w:val="22"/>
                <w:szCs w:val="22"/>
                <w:lang w:val="uk-UA"/>
              </w:rPr>
            </w:pPr>
            <w:r w:rsidRPr="00503F44">
              <w:rPr>
                <w:sz w:val="22"/>
                <w:szCs w:val="22"/>
                <w:lang w:val="uk-UA"/>
              </w:rPr>
              <w:t> </w:t>
            </w:r>
          </w:p>
        </w:tc>
      </w:tr>
      <w:tr w:rsidR="00C50DE6" w:rsidRPr="00503F44" w:rsidTr="002C345E">
        <w:trPr>
          <w:gridAfter w:val="1"/>
          <w:wAfter w:w="5475" w:type="dxa"/>
        </w:trPr>
        <w:tc>
          <w:tcPr>
            <w:tcW w:w="4978" w:type="dxa"/>
            <w:gridSpan w:val="2"/>
            <w:tcBorders>
              <w:top w:val="double" w:sz="1" w:space="0" w:color="808080"/>
              <w:left w:val="double" w:sz="1" w:space="0" w:color="808080"/>
              <w:bottom w:val="double" w:sz="1" w:space="0" w:color="808080"/>
            </w:tcBorders>
            <w:shd w:val="clear" w:color="auto" w:fill="auto"/>
          </w:tcPr>
          <w:p w:rsidR="00C50DE6" w:rsidRPr="00503F44" w:rsidRDefault="00C50DE6">
            <w:pPr>
              <w:pStyle w:val="af1"/>
              <w:snapToGrid w:val="0"/>
              <w:spacing w:before="0" w:after="0"/>
              <w:jc w:val="center"/>
              <w:rPr>
                <w:sz w:val="22"/>
                <w:szCs w:val="22"/>
                <w:lang w:val="uk-UA"/>
              </w:rPr>
            </w:pPr>
            <w:r w:rsidRPr="00503F44">
              <w:rPr>
                <w:sz w:val="22"/>
                <w:szCs w:val="22"/>
                <w:lang w:val="uk-UA"/>
              </w:rPr>
              <w:t>штрафи</w:t>
            </w:r>
          </w:p>
        </w:tc>
        <w:tc>
          <w:tcPr>
            <w:tcW w:w="5085" w:type="dxa"/>
            <w:gridSpan w:val="3"/>
            <w:tcBorders>
              <w:top w:val="double" w:sz="1" w:space="0" w:color="808080"/>
              <w:left w:val="double" w:sz="1" w:space="0" w:color="808080"/>
              <w:bottom w:val="double" w:sz="1" w:space="0" w:color="808080"/>
              <w:right w:val="double" w:sz="1" w:space="0" w:color="808080"/>
            </w:tcBorders>
            <w:shd w:val="clear" w:color="auto" w:fill="auto"/>
          </w:tcPr>
          <w:p w:rsidR="00C50DE6" w:rsidRPr="00503F44" w:rsidRDefault="00C50DE6">
            <w:pPr>
              <w:pStyle w:val="af1"/>
              <w:snapToGrid w:val="0"/>
              <w:spacing w:before="0" w:after="0"/>
              <w:jc w:val="center"/>
              <w:rPr>
                <w:sz w:val="22"/>
                <w:szCs w:val="22"/>
                <w:lang w:val="uk-UA"/>
              </w:rPr>
            </w:pPr>
            <w:r w:rsidRPr="00503F44">
              <w:rPr>
                <w:sz w:val="22"/>
                <w:szCs w:val="22"/>
                <w:lang w:val="uk-UA"/>
              </w:rPr>
              <w:t> </w:t>
            </w:r>
          </w:p>
        </w:tc>
      </w:tr>
      <w:tr w:rsidR="00C50DE6" w:rsidRPr="00503F44" w:rsidTr="002C345E">
        <w:trPr>
          <w:gridAfter w:val="1"/>
          <w:wAfter w:w="5475" w:type="dxa"/>
        </w:trPr>
        <w:tc>
          <w:tcPr>
            <w:tcW w:w="4978" w:type="dxa"/>
            <w:gridSpan w:val="2"/>
            <w:tcBorders>
              <w:top w:val="double" w:sz="1" w:space="0" w:color="808080"/>
              <w:left w:val="double" w:sz="1" w:space="0" w:color="808080"/>
              <w:bottom w:val="double" w:sz="1" w:space="0" w:color="808080"/>
            </w:tcBorders>
            <w:shd w:val="clear" w:color="auto" w:fill="auto"/>
          </w:tcPr>
          <w:p w:rsidR="00C50DE6" w:rsidRPr="00503F44" w:rsidRDefault="00C50DE6">
            <w:pPr>
              <w:pStyle w:val="af1"/>
              <w:snapToGrid w:val="0"/>
              <w:spacing w:before="0" w:after="0"/>
              <w:jc w:val="center"/>
              <w:rPr>
                <w:sz w:val="22"/>
                <w:szCs w:val="22"/>
                <w:lang w:val="uk-UA"/>
              </w:rPr>
            </w:pPr>
            <w:r w:rsidRPr="00503F44">
              <w:rPr>
                <w:sz w:val="22"/>
                <w:szCs w:val="22"/>
                <w:lang w:val="uk-UA"/>
              </w:rPr>
              <w:t>процентна ставка, яка застосовується при невиконанні зобов'язання щодо повернення кредиту</w:t>
            </w:r>
          </w:p>
        </w:tc>
        <w:tc>
          <w:tcPr>
            <w:tcW w:w="5085" w:type="dxa"/>
            <w:gridSpan w:val="3"/>
            <w:tcBorders>
              <w:top w:val="double" w:sz="1" w:space="0" w:color="808080"/>
              <w:left w:val="double" w:sz="1" w:space="0" w:color="808080"/>
              <w:bottom w:val="double" w:sz="1" w:space="0" w:color="808080"/>
              <w:right w:val="double" w:sz="1" w:space="0" w:color="808080"/>
            </w:tcBorders>
            <w:shd w:val="clear" w:color="auto" w:fill="auto"/>
          </w:tcPr>
          <w:p w:rsidR="00C50DE6" w:rsidRPr="00503F44" w:rsidRDefault="00C50DE6">
            <w:pPr>
              <w:pStyle w:val="af1"/>
              <w:snapToGrid w:val="0"/>
              <w:spacing w:before="0" w:after="0"/>
              <w:jc w:val="center"/>
              <w:rPr>
                <w:sz w:val="22"/>
                <w:szCs w:val="22"/>
                <w:lang w:val="uk-UA"/>
              </w:rPr>
            </w:pPr>
            <w:r w:rsidRPr="00503F44">
              <w:rPr>
                <w:sz w:val="22"/>
                <w:szCs w:val="22"/>
                <w:lang w:val="uk-UA"/>
              </w:rPr>
              <w:t> </w:t>
            </w:r>
          </w:p>
        </w:tc>
      </w:tr>
      <w:tr w:rsidR="00C50DE6" w:rsidRPr="00503F44" w:rsidTr="002C345E">
        <w:trPr>
          <w:gridAfter w:val="1"/>
          <w:wAfter w:w="5475" w:type="dxa"/>
        </w:trPr>
        <w:tc>
          <w:tcPr>
            <w:tcW w:w="4978" w:type="dxa"/>
            <w:gridSpan w:val="2"/>
            <w:tcBorders>
              <w:top w:val="double" w:sz="1" w:space="0" w:color="808080"/>
              <w:left w:val="double" w:sz="1" w:space="0" w:color="808080"/>
              <w:bottom w:val="double" w:sz="1" w:space="0" w:color="808080"/>
            </w:tcBorders>
            <w:shd w:val="clear" w:color="auto" w:fill="auto"/>
          </w:tcPr>
          <w:p w:rsidR="00C50DE6" w:rsidRPr="00503F44" w:rsidRDefault="00C50DE6">
            <w:pPr>
              <w:pStyle w:val="af1"/>
              <w:snapToGrid w:val="0"/>
              <w:spacing w:before="0" w:after="0"/>
              <w:jc w:val="center"/>
              <w:rPr>
                <w:sz w:val="22"/>
                <w:szCs w:val="22"/>
                <w:lang w:val="uk-UA"/>
              </w:rPr>
            </w:pPr>
            <w:r w:rsidRPr="00503F44">
              <w:rPr>
                <w:sz w:val="22"/>
                <w:szCs w:val="22"/>
                <w:lang w:val="uk-UA"/>
              </w:rPr>
              <w:t>інші платежі</w:t>
            </w:r>
          </w:p>
        </w:tc>
        <w:tc>
          <w:tcPr>
            <w:tcW w:w="5085" w:type="dxa"/>
            <w:gridSpan w:val="3"/>
            <w:tcBorders>
              <w:top w:val="double" w:sz="1" w:space="0" w:color="808080"/>
              <w:left w:val="double" w:sz="1" w:space="0" w:color="808080"/>
              <w:bottom w:val="double" w:sz="1" w:space="0" w:color="808080"/>
              <w:right w:val="double" w:sz="1" w:space="0" w:color="808080"/>
            </w:tcBorders>
            <w:shd w:val="clear" w:color="auto" w:fill="auto"/>
          </w:tcPr>
          <w:p w:rsidR="00C50DE6" w:rsidRPr="00503F44" w:rsidRDefault="00C50DE6">
            <w:pPr>
              <w:pStyle w:val="af1"/>
              <w:snapToGrid w:val="0"/>
              <w:spacing w:before="0" w:after="0"/>
              <w:jc w:val="center"/>
              <w:rPr>
                <w:sz w:val="22"/>
                <w:szCs w:val="22"/>
                <w:lang w:val="uk-UA"/>
              </w:rPr>
            </w:pPr>
            <w:r w:rsidRPr="00503F44">
              <w:rPr>
                <w:sz w:val="22"/>
                <w:szCs w:val="22"/>
                <w:lang w:val="uk-UA"/>
              </w:rPr>
              <w:t> </w:t>
            </w:r>
          </w:p>
        </w:tc>
      </w:tr>
      <w:tr w:rsidR="00C50DE6" w:rsidRPr="00503F44" w:rsidTr="002C345E">
        <w:trPr>
          <w:gridAfter w:val="1"/>
          <w:wAfter w:w="5475" w:type="dxa"/>
        </w:trPr>
        <w:tc>
          <w:tcPr>
            <w:tcW w:w="4978" w:type="dxa"/>
            <w:gridSpan w:val="2"/>
            <w:tcBorders>
              <w:top w:val="double" w:sz="1" w:space="0" w:color="808080"/>
              <w:left w:val="double" w:sz="1" w:space="0" w:color="808080"/>
              <w:bottom w:val="double" w:sz="1" w:space="0" w:color="808080"/>
              <w:right w:val="double" w:sz="1" w:space="0" w:color="808080"/>
            </w:tcBorders>
            <w:shd w:val="clear" w:color="auto" w:fill="auto"/>
          </w:tcPr>
          <w:p w:rsidR="00C50DE6" w:rsidRPr="00503F44" w:rsidRDefault="00C50DE6">
            <w:pPr>
              <w:pStyle w:val="af1"/>
              <w:snapToGrid w:val="0"/>
              <w:spacing w:before="0" w:after="0"/>
              <w:jc w:val="center"/>
              <w:rPr>
                <w:sz w:val="22"/>
                <w:szCs w:val="22"/>
                <w:lang w:val="uk-UA"/>
              </w:rPr>
            </w:pPr>
            <w:r w:rsidRPr="00503F44">
              <w:rPr>
                <w:sz w:val="22"/>
                <w:szCs w:val="22"/>
                <w:lang w:val="uk-UA"/>
              </w:rPr>
              <w:t>7. Інші важливі правові аспекти</w:t>
            </w:r>
          </w:p>
        </w:tc>
        <w:tc>
          <w:tcPr>
            <w:tcW w:w="5085" w:type="dxa"/>
            <w:gridSpan w:val="3"/>
          </w:tcPr>
          <w:p w:rsidR="00C50DE6" w:rsidRPr="00503F44" w:rsidRDefault="00C50DE6">
            <w:pPr>
              <w:pStyle w:val="af1"/>
              <w:snapToGrid w:val="0"/>
              <w:spacing w:before="0" w:after="0"/>
              <w:rPr>
                <w:sz w:val="22"/>
                <w:szCs w:val="22"/>
                <w:lang w:val="uk-UA"/>
              </w:rPr>
            </w:pPr>
          </w:p>
        </w:tc>
      </w:tr>
      <w:tr w:rsidR="00C50DE6" w:rsidRPr="00503F44" w:rsidTr="002C345E">
        <w:trPr>
          <w:gridAfter w:val="1"/>
          <w:wAfter w:w="5475" w:type="dxa"/>
        </w:trPr>
        <w:tc>
          <w:tcPr>
            <w:tcW w:w="4978" w:type="dxa"/>
            <w:gridSpan w:val="2"/>
            <w:tcBorders>
              <w:top w:val="double" w:sz="1" w:space="0" w:color="808080"/>
              <w:left w:val="double" w:sz="1" w:space="0" w:color="808080"/>
              <w:bottom w:val="double" w:sz="1" w:space="0" w:color="808080"/>
              <w:right w:val="double" w:sz="1" w:space="0" w:color="808080"/>
            </w:tcBorders>
            <w:shd w:val="clear" w:color="auto" w:fill="auto"/>
          </w:tcPr>
          <w:p w:rsidR="00C50DE6" w:rsidRPr="00503F44" w:rsidRDefault="00C50DE6">
            <w:pPr>
              <w:pStyle w:val="af1"/>
              <w:snapToGrid w:val="0"/>
              <w:spacing w:before="0" w:after="0"/>
              <w:rPr>
                <w:sz w:val="22"/>
                <w:szCs w:val="22"/>
                <w:lang w:val="uk-UA"/>
              </w:rPr>
            </w:pPr>
            <w:r w:rsidRPr="00503F44">
              <w:rPr>
                <w:sz w:val="22"/>
                <w:szCs w:val="22"/>
                <w:lang w:val="uk-UA"/>
              </w:rPr>
              <w:t xml:space="preserve">Споживач має право безкоштовно отримати копію проекту договору про споживчий кредит у письмовій чи електронній формі за своїм вибором. Це положення не застосовується у разі відмови </w:t>
            </w:r>
            <w:proofErr w:type="spellStart"/>
            <w:r w:rsidRPr="00503F44">
              <w:rPr>
                <w:sz w:val="22"/>
                <w:szCs w:val="22"/>
                <w:lang w:val="uk-UA"/>
              </w:rPr>
              <w:t>кредитодавця</w:t>
            </w:r>
            <w:proofErr w:type="spellEnd"/>
            <w:r w:rsidRPr="00503F44">
              <w:rPr>
                <w:sz w:val="22"/>
                <w:szCs w:val="22"/>
                <w:lang w:val="uk-UA"/>
              </w:rPr>
              <w:t xml:space="preserve"> від продовження процесу укладання договору зі споживачем. </w:t>
            </w:r>
          </w:p>
        </w:tc>
        <w:tc>
          <w:tcPr>
            <w:tcW w:w="5085" w:type="dxa"/>
            <w:gridSpan w:val="3"/>
          </w:tcPr>
          <w:p w:rsidR="00C50DE6" w:rsidRPr="00503F44" w:rsidRDefault="00C50DE6">
            <w:pPr>
              <w:pStyle w:val="af1"/>
              <w:snapToGrid w:val="0"/>
              <w:spacing w:before="0" w:after="0"/>
              <w:jc w:val="center"/>
              <w:rPr>
                <w:sz w:val="22"/>
                <w:szCs w:val="22"/>
                <w:lang w:val="uk-UA"/>
              </w:rPr>
            </w:pPr>
          </w:p>
        </w:tc>
      </w:tr>
      <w:tr w:rsidR="00C50DE6" w:rsidRPr="00503F44" w:rsidTr="002C345E">
        <w:trPr>
          <w:gridAfter w:val="1"/>
          <w:wAfter w:w="5475" w:type="dxa"/>
        </w:trPr>
        <w:tc>
          <w:tcPr>
            <w:tcW w:w="4978" w:type="dxa"/>
            <w:gridSpan w:val="2"/>
            <w:tcBorders>
              <w:top w:val="double" w:sz="1" w:space="0" w:color="808080"/>
              <w:left w:val="double" w:sz="1" w:space="0" w:color="808080"/>
              <w:bottom w:val="double" w:sz="1" w:space="0" w:color="808080"/>
            </w:tcBorders>
            <w:shd w:val="clear" w:color="auto" w:fill="auto"/>
          </w:tcPr>
          <w:p w:rsidR="00C50DE6" w:rsidRPr="00503F44" w:rsidRDefault="00C50DE6">
            <w:pPr>
              <w:pStyle w:val="af1"/>
              <w:snapToGrid w:val="0"/>
              <w:spacing w:before="0" w:after="0"/>
              <w:rPr>
                <w:sz w:val="22"/>
                <w:szCs w:val="22"/>
                <w:lang w:val="uk-UA"/>
              </w:rPr>
            </w:pPr>
            <w:r w:rsidRPr="00503F44">
              <w:rPr>
                <w:sz w:val="22"/>
                <w:szCs w:val="22"/>
                <w:lang w:val="uk-UA"/>
              </w:rPr>
              <w:t>Споживач має право відмовитися від договору про споживчий кредит протягом 14 календарних днів у порядку та на умовах, визначених Законом України "Про споживче кредитування".</w:t>
            </w:r>
          </w:p>
        </w:tc>
        <w:tc>
          <w:tcPr>
            <w:tcW w:w="5085" w:type="dxa"/>
            <w:gridSpan w:val="3"/>
            <w:tcBorders>
              <w:top w:val="double" w:sz="1" w:space="0" w:color="808080"/>
              <w:left w:val="double" w:sz="1" w:space="0" w:color="808080"/>
              <w:bottom w:val="double" w:sz="1" w:space="0" w:color="808080"/>
              <w:right w:val="double" w:sz="1" w:space="0" w:color="808080"/>
            </w:tcBorders>
            <w:shd w:val="clear" w:color="auto" w:fill="auto"/>
          </w:tcPr>
          <w:p w:rsidR="00C50DE6" w:rsidRPr="00503F44" w:rsidRDefault="00C50DE6">
            <w:pPr>
              <w:pStyle w:val="af1"/>
              <w:snapToGrid w:val="0"/>
              <w:spacing w:before="0" w:after="0"/>
              <w:jc w:val="center"/>
              <w:rPr>
                <w:sz w:val="22"/>
                <w:szCs w:val="22"/>
                <w:lang w:val="uk-UA"/>
              </w:rPr>
            </w:pPr>
            <w:r w:rsidRPr="00503F44">
              <w:rPr>
                <w:sz w:val="22"/>
                <w:szCs w:val="22"/>
                <w:lang w:val="uk-UA"/>
              </w:rPr>
              <w:t>[так/ні]</w:t>
            </w:r>
          </w:p>
        </w:tc>
      </w:tr>
      <w:tr w:rsidR="00C50DE6" w:rsidRPr="00503F44" w:rsidTr="002C345E">
        <w:trPr>
          <w:gridAfter w:val="1"/>
          <w:wAfter w:w="5475" w:type="dxa"/>
        </w:trPr>
        <w:tc>
          <w:tcPr>
            <w:tcW w:w="4978" w:type="dxa"/>
            <w:gridSpan w:val="2"/>
            <w:tcBorders>
              <w:top w:val="double" w:sz="1" w:space="0" w:color="808080"/>
              <w:left w:val="double" w:sz="1" w:space="0" w:color="808080"/>
              <w:bottom w:val="double" w:sz="1" w:space="0" w:color="808080"/>
              <w:right w:val="double" w:sz="1" w:space="0" w:color="808080"/>
            </w:tcBorders>
            <w:shd w:val="clear" w:color="auto" w:fill="auto"/>
          </w:tcPr>
          <w:p w:rsidR="00C50DE6" w:rsidRPr="00503F44" w:rsidRDefault="00C50DE6">
            <w:pPr>
              <w:pStyle w:val="af1"/>
              <w:snapToGrid w:val="0"/>
              <w:spacing w:before="0" w:after="0"/>
              <w:rPr>
                <w:sz w:val="22"/>
                <w:szCs w:val="22"/>
                <w:lang w:val="uk-UA"/>
              </w:rPr>
            </w:pPr>
            <w:r w:rsidRPr="00503F44">
              <w:rPr>
                <w:sz w:val="22"/>
                <w:szCs w:val="22"/>
                <w:lang w:val="uk-UA"/>
              </w:rPr>
              <w:t xml:space="preserve">Споживач має право достроково повернути споживчий кредит без будь-якої додаткової плати, пов'язаної з достроковим поверненням. Договором про споживчий кредит може бути встановлений обов'язок повідомлення </w:t>
            </w:r>
            <w:proofErr w:type="spellStart"/>
            <w:r w:rsidRPr="00503F44">
              <w:rPr>
                <w:sz w:val="22"/>
                <w:szCs w:val="22"/>
                <w:lang w:val="uk-UA"/>
              </w:rPr>
              <w:t>кредитодавця</w:t>
            </w:r>
            <w:proofErr w:type="spellEnd"/>
            <w:r w:rsidRPr="00503F44">
              <w:rPr>
                <w:sz w:val="22"/>
                <w:szCs w:val="22"/>
                <w:lang w:val="uk-UA"/>
              </w:rPr>
              <w:t xml:space="preserve"> про намір </w:t>
            </w:r>
            <w:r w:rsidRPr="00503F44">
              <w:rPr>
                <w:sz w:val="22"/>
                <w:szCs w:val="22"/>
                <w:lang w:val="uk-UA"/>
              </w:rPr>
              <w:lastRenderedPageBreak/>
              <w:t>дострокового повернення споживчого кредиту з оформленням відповідного документа.</w:t>
            </w:r>
          </w:p>
        </w:tc>
        <w:tc>
          <w:tcPr>
            <w:tcW w:w="5085" w:type="dxa"/>
            <w:gridSpan w:val="3"/>
          </w:tcPr>
          <w:p w:rsidR="00C50DE6" w:rsidRPr="00503F44" w:rsidRDefault="00C50DE6">
            <w:pPr>
              <w:pStyle w:val="af1"/>
              <w:snapToGrid w:val="0"/>
              <w:spacing w:before="0" w:after="0"/>
              <w:jc w:val="center"/>
              <w:rPr>
                <w:sz w:val="22"/>
                <w:szCs w:val="22"/>
                <w:lang w:val="uk-UA"/>
              </w:rPr>
            </w:pPr>
          </w:p>
        </w:tc>
      </w:tr>
      <w:tr w:rsidR="00C50DE6" w:rsidRPr="00503F44" w:rsidTr="002C345E">
        <w:trPr>
          <w:gridAfter w:val="1"/>
          <w:wAfter w:w="5475" w:type="dxa"/>
        </w:trPr>
        <w:tc>
          <w:tcPr>
            <w:tcW w:w="4978" w:type="dxa"/>
            <w:gridSpan w:val="2"/>
            <w:tcBorders>
              <w:top w:val="double" w:sz="1" w:space="0" w:color="808080"/>
              <w:left w:val="double" w:sz="1" w:space="0" w:color="808080"/>
              <w:bottom w:val="double" w:sz="1" w:space="0" w:color="808080"/>
              <w:right w:val="double" w:sz="1" w:space="0" w:color="808080"/>
            </w:tcBorders>
            <w:shd w:val="clear" w:color="auto" w:fill="auto"/>
          </w:tcPr>
          <w:p w:rsidR="00C50DE6" w:rsidRPr="00503F44" w:rsidRDefault="00C50DE6">
            <w:pPr>
              <w:pStyle w:val="af1"/>
              <w:snapToGrid w:val="0"/>
              <w:spacing w:before="0" w:after="0"/>
              <w:rPr>
                <w:sz w:val="22"/>
                <w:szCs w:val="22"/>
                <w:lang w:val="uk-UA"/>
              </w:rPr>
            </w:pPr>
            <w:r w:rsidRPr="00503F44">
              <w:rPr>
                <w:sz w:val="22"/>
                <w:szCs w:val="22"/>
                <w:lang w:val="uk-UA"/>
              </w:rPr>
              <w:lastRenderedPageBreak/>
              <w:t xml:space="preserve">Умови договору про споживчий кредит можуть відрізнятися від інформації, наведеної в цьому Паспорті споживчого кредиту, та будуть залежати від проведеної </w:t>
            </w:r>
            <w:proofErr w:type="spellStart"/>
            <w:r w:rsidRPr="00503F44">
              <w:rPr>
                <w:sz w:val="22"/>
                <w:szCs w:val="22"/>
                <w:lang w:val="uk-UA"/>
              </w:rPr>
              <w:t>кредитодавцем</w:t>
            </w:r>
            <w:proofErr w:type="spellEnd"/>
            <w:r w:rsidRPr="00503F44">
              <w:rPr>
                <w:sz w:val="22"/>
                <w:szCs w:val="22"/>
                <w:lang w:val="uk-UA"/>
              </w:rPr>
              <w:t xml:space="preserve"> оцінки кредитоспроможності споживача з урахуванням, зокрема, наданої ним інформації про майновий та сімейний стан, розмір доходів тощо.</w:t>
            </w:r>
          </w:p>
        </w:tc>
        <w:tc>
          <w:tcPr>
            <w:tcW w:w="5085" w:type="dxa"/>
            <w:gridSpan w:val="3"/>
          </w:tcPr>
          <w:p w:rsidR="00C50DE6" w:rsidRPr="00503F44" w:rsidRDefault="00C50DE6">
            <w:pPr>
              <w:pStyle w:val="af1"/>
              <w:snapToGrid w:val="0"/>
              <w:spacing w:before="0" w:after="0"/>
              <w:jc w:val="center"/>
              <w:rPr>
                <w:sz w:val="22"/>
                <w:szCs w:val="22"/>
                <w:lang w:val="uk-UA"/>
              </w:rPr>
            </w:pPr>
          </w:p>
        </w:tc>
      </w:tr>
      <w:tr w:rsidR="00C50DE6" w:rsidRPr="00503F44" w:rsidTr="002C345E">
        <w:tc>
          <w:tcPr>
            <w:tcW w:w="4960" w:type="dxa"/>
            <w:tcBorders>
              <w:top w:val="double" w:sz="1" w:space="0" w:color="808080"/>
              <w:left w:val="double" w:sz="1" w:space="0" w:color="808080"/>
              <w:bottom w:val="double" w:sz="1" w:space="0" w:color="808080"/>
            </w:tcBorders>
            <w:shd w:val="clear" w:color="auto" w:fill="auto"/>
          </w:tcPr>
          <w:p w:rsidR="00C50DE6" w:rsidRPr="00503F44" w:rsidRDefault="00C50DE6">
            <w:pPr>
              <w:pStyle w:val="af1"/>
              <w:snapToGrid w:val="0"/>
              <w:spacing w:before="0" w:after="0"/>
              <w:jc w:val="center"/>
              <w:rPr>
                <w:sz w:val="22"/>
                <w:szCs w:val="22"/>
                <w:lang w:val="uk-UA"/>
              </w:rPr>
            </w:pPr>
            <w:r w:rsidRPr="00503F44">
              <w:rPr>
                <w:sz w:val="22"/>
                <w:szCs w:val="22"/>
                <w:lang w:val="uk-UA"/>
              </w:rPr>
              <w:t>Дата надання інформації: ДД/ММ/РРРР</w:t>
            </w:r>
            <w:r w:rsidR="002C345E" w:rsidRPr="00503F44">
              <w:rPr>
                <w:sz w:val="22"/>
                <w:szCs w:val="22"/>
                <w:lang w:val="uk-UA"/>
              </w:rPr>
              <w:t xml:space="preserve">  </w:t>
            </w:r>
          </w:p>
        </w:tc>
        <w:tc>
          <w:tcPr>
            <w:tcW w:w="10578" w:type="dxa"/>
            <w:gridSpan w:val="5"/>
            <w:tcBorders>
              <w:top w:val="double" w:sz="1" w:space="0" w:color="808080"/>
              <w:left w:val="double" w:sz="1" w:space="0" w:color="808080"/>
              <w:bottom w:val="double" w:sz="1" w:space="0" w:color="808080"/>
              <w:right w:val="double" w:sz="1" w:space="0" w:color="808080"/>
            </w:tcBorders>
            <w:shd w:val="clear" w:color="auto" w:fill="auto"/>
          </w:tcPr>
          <w:p w:rsidR="00B54AEC" w:rsidRPr="00002F70" w:rsidRDefault="00C50DE6" w:rsidP="002C345E">
            <w:pPr>
              <w:pStyle w:val="af1"/>
              <w:snapToGrid w:val="0"/>
              <w:spacing w:before="0" w:after="0"/>
              <w:rPr>
                <w:sz w:val="22"/>
                <w:szCs w:val="22"/>
              </w:rPr>
            </w:pPr>
            <w:r w:rsidRPr="00503F44">
              <w:rPr>
                <w:sz w:val="22"/>
                <w:szCs w:val="22"/>
                <w:lang w:val="uk-UA"/>
              </w:rPr>
              <w:t>Ця інформація зберігає чинність та є актуальною до:</w:t>
            </w:r>
          </w:p>
          <w:p w:rsidR="00C50DE6" w:rsidRPr="00503F44" w:rsidRDefault="00C50DE6" w:rsidP="002C345E">
            <w:pPr>
              <w:pStyle w:val="af1"/>
              <w:snapToGrid w:val="0"/>
              <w:spacing w:before="0" w:after="0"/>
              <w:rPr>
                <w:sz w:val="22"/>
                <w:szCs w:val="22"/>
                <w:lang w:val="uk-UA"/>
              </w:rPr>
            </w:pPr>
            <w:r w:rsidRPr="00503F44">
              <w:rPr>
                <w:sz w:val="22"/>
                <w:szCs w:val="22"/>
                <w:lang w:val="uk-UA"/>
              </w:rPr>
              <w:t xml:space="preserve"> ДД/ММ/РРРР</w:t>
            </w:r>
          </w:p>
        </w:tc>
      </w:tr>
      <w:tr w:rsidR="00C50DE6" w:rsidRPr="00503F44" w:rsidTr="002C345E">
        <w:tc>
          <w:tcPr>
            <w:tcW w:w="9779" w:type="dxa"/>
            <w:gridSpan w:val="4"/>
            <w:tcBorders>
              <w:top w:val="double" w:sz="1" w:space="0" w:color="808080"/>
              <w:left w:val="double" w:sz="1" w:space="0" w:color="808080"/>
              <w:bottom w:val="double" w:sz="1" w:space="0" w:color="808080"/>
            </w:tcBorders>
            <w:shd w:val="clear" w:color="auto" w:fill="auto"/>
          </w:tcPr>
          <w:p w:rsidR="00C50DE6" w:rsidRPr="00503F44" w:rsidRDefault="00C50DE6">
            <w:pPr>
              <w:pStyle w:val="af1"/>
              <w:snapToGrid w:val="0"/>
              <w:spacing w:before="0" w:after="0"/>
              <w:rPr>
                <w:sz w:val="22"/>
                <w:szCs w:val="22"/>
                <w:lang w:val="uk-UA"/>
              </w:rPr>
            </w:pPr>
            <w:r w:rsidRPr="00503F44">
              <w:rPr>
                <w:sz w:val="22"/>
                <w:szCs w:val="22"/>
                <w:lang w:val="uk-UA"/>
              </w:rPr>
              <w:t> </w:t>
            </w:r>
          </w:p>
        </w:tc>
        <w:tc>
          <w:tcPr>
            <w:tcW w:w="5759" w:type="dxa"/>
            <w:gridSpan w:val="2"/>
            <w:tcBorders>
              <w:top w:val="double" w:sz="1" w:space="0" w:color="808080"/>
              <w:left w:val="double" w:sz="1" w:space="0" w:color="808080"/>
              <w:bottom w:val="double" w:sz="1" w:space="0" w:color="808080"/>
              <w:right w:val="double" w:sz="1" w:space="0" w:color="808080"/>
            </w:tcBorders>
            <w:shd w:val="clear" w:color="auto" w:fill="auto"/>
          </w:tcPr>
          <w:p w:rsidR="00C50DE6" w:rsidRPr="00503F44" w:rsidRDefault="00C50DE6">
            <w:pPr>
              <w:pStyle w:val="af1"/>
              <w:snapToGrid w:val="0"/>
              <w:spacing w:before="0" w:after="0"/>
              <w:jc w:val="center"/>
              <w:rPr>
                <w:sz w:val="22"/>
                <w:szCs w:val="22"/>
                <w:lang w:val="uk-UA"/>
              </w:rPr>
            </w:pPr>
            <w:r w:rsidRPr="00503F44">
              <w:rPr>
                <w:sz w:val="22"/>
                <w:szCs w:val="22"/>
                <w:lang w:val="uk-UA"/>
              </w:rPr>
              <w:t> </w:t>
            </w:r>
          </w:p>
        </w:tc>
      </w:tr>
      <w:tr w:rsidR="00C50DE6" w:rsidRPr="00503F44" w:rsidTr="002C345E">
        <w:trPr>
          <w:gridAfter w:val="2"/>
          <w:wAfter w:w="5759" w:type="dxa"/>
        </w:trPr>
        <w:tc>
          <w:tcPr>
            <w:tcW w:w="4978" w:type="dxa"/>
            <w:gridSpan w:val="2"/>
            <w:tcBorders>
              <w:top w:val="double" w:sz="1" w:space="0" w:color="808080"/>
              <w:left w:val="double" w:sz="1" w:space="0" w:color="808080"/>
              <w:bottom w:val="double" w:sz="1" w:space="0" w:color="808080"/>
            </w:tcBorders>
            <w:shd w:val="clear" w:color="auto" w:fill="auto"/>
          </w:tcPr>
          <w:p w:rsidR="00C50DE6" w:rsidRPr="00503F44" w:rsidRDefault="00C50DE6">
            <w:pPr>
              <w:pStyle w:val="af1"/>
              <w:snapToGrid w:val="0"/>
              <w:spacing w:before="0" w:after="0"/>
              <w:jc w:val="center"/>
              <w:rPr>
                <w:sz w:val="22"/>
                <w:szCs w:val="22"/>
                <w:lang w:val="uk-UA"/>
              </w:rPr>
            </w:pPr>
            <w:r w:rsidRPr="00503F44">
              <w:rPr>
                <w:sz w:val="22"/>
                <w:szCs w:val="22"/>
                <w:lang w:val="uk-UA"/>
              </w:rPr>
              <w:t xml:space="preserve">Підпис </w:t>
            </w:r>
            <w:proofErr w:type="spellStart"/>
            <w:r w:rsidRPr="00503F44">
              <w:rPr>
                <w:sz w:val="22"/>
                <w:szCs w:val="22"/>
                <w:lang w:val="uk-UA"/>
              </w:rPr>
              <w:t>кредитодавця</w:t>
            </w:r>
            <w:proofErr w:type="spellEnd"/>
            <w:r w:rsidRPr="00503F44">
              <w:rPr>
                <w:sz w:val="22"/>
                <w:szCs w:val="22"/>
                <w:lang w:val="uk-UA"/>
              </w:rPr>
              <w:t>:</w:t>
            </w:r>
          </w:p>
        </w:tc>
        <w:tc>
          <w:tcPr>
            <w:tcW w:w="4801" w:type="dxa"/>
            <w:gridSpan w:val="2"/>
            <w:tcBorders>
              <w:top w:val="double" w:sz="1" w:space="0" w:color="808080"/>
              <w:left w:val="double" w:sz="1" w:space="0" w:color="808080"/>
              <w:bottom w:val="double" w:sz="1" w:space="0" w:color="808080"/>
              <w:right w:val="double" w:sz="1" w:space="0" w:color="808080"/>
            </w:tcBorders>
            <w:shd w:val="clear" w:color="auto" w:fill="auto"/>
          </w:tcPr>
          <w:p w:rsidR="00C50DE6" w:rsidRPr="00503F44" w:rsidRDefault="00C50DE6">
            <w:pPr>
              <w:pStyle w:val="af1"/>
              <w:snapToGrid w:val="0"/>
              <w:spacing w:before="0" w:after="0"/>
              <w:jc w:val="center"/>
              <w:rPr>
                <w:sz w:val="22"/>
                <w:szCs w:val="22"/>
                <w:lang w:val="uk-UA"/>
              </w:rPr>
            </w:pPr>
            <w:r w:rsidRPr="00503F44">
              <w:rPr>
                <w:sz w:val="22"/>
                <w:szCs w:val="22"/>
                <w:lang w:val="uk-UA"/>
              </w:rPr>
              <w:t>П. І. Б., підпис</w:t>
            </w:r>
          </w:p>
        </w:tc>
      </w:tr>
      <w:tr w:rsidR="00C50DE6" w:rsidRPr="00503F44" w:rsidTr="002C345E">
        <w:tc>
          <w:tcPr>
            <w:tcW w:w="9779" w:type="dxa"/>
            <w:gridSpan w:val="4"/>
            <w:tcBorders>
              <w:top w:val="double" w:sz="1" w:space="0" w:color="808080"/>
              <w:left w:val="double" w:sz="1" w:space="0" w:color="808080"/>
              <w:bottom w:val="double" w:sz="1" w:space="0" w:color="808080"/>
            </w:tcBorders>
            <w:shd w:val="clear" w:color="auto" w:fill="auto"/>
          </w:tcPr>
          <w:p w:rsidR="00C50DE6" w:rsidRPr="00503F44" w:rsidRDefault="00C50DE6">
            <w:pPr>
              <w:pStyle w:val="af1"/>
              <w:snapToGrid w:val="0"/>
              <w:spacing w:before="0" w:after="0"/>
              <w:rPr>
                <w:sz w:val="22"/>
                <w:szCs w:val="22"/>
                <w:lang w:val="uk-UA"/>
              </w:rPr>
            </w:pPr>
            <w:r w:rsidRPr="00503F44">
              <w:rPr>
                <w:sz w:val="22"/>
                <w:szCs w:val="22"/>
                <w:lang w:val="uk-UA"/>
              </w:rPr>
              <w:t> </w:t>
            </w:r>
          </w:p>
        </w:tc>
        <w:tc>
          <w:tcPr>
            <w:tcW w:w="5759" w:type="dxa"/>
            <w:gridSpan w:val="2"/>
            <w:tcBorders>
              <w:top w:val="double" w:sz="1" w:space="0" w:color="808080"/>
              <w:left w:val="double" w:sz="1" w:space="0" w:color="808080"/>
              <w:bottom w:val="double" w:sz="1" w:space="0" w:color="808080"/>
              <w:right w:val="double" w:sz="1" w:space="0" w:color="808080"/>
            </w:tcBorders>
            <w:shd w:val="clear" w:color="auto" w:fill="auto"/>
          </w:tcPr>
          <w:p w:rsidR="00C50DE6" w:rsidRPr="00503F44" w:rsidRDefault="00C50DE6">
            <w:pPr>
              <w:pStyle w:val="af1"/>
              <w:snapToGrid w:val="0"/>
              <w:spacing w:before="0" w:after="0"/>
              <w:jc w:val="center"/>
              <w:rPr>
                <w:sz w:val="22"/>
                <w:szCs w:val="22"/>
                <w:lang w:val="uk-UA"/>
              </w:rPr>
            </w:pPr>
            <w:r w:rsidRPr="00503F44">
              <w:rPr>
                <w:sz w:val="22"/>
                <w:szCs w:val="22"/>
                <w:lang w:val="uk-UA"/>
              </w:rPr>
              <w:t> </w:t>
            </w:r>
          </w:p>
        </w:tc>
      </w:tr>
      <w:tr w:rsidR="00C50DE6" w:rsidRPr="00503F44" w:rsidTr="002C345E">
        <w:trPr>
          <w:gridAfter w:val="2"/>
          <w:wAfter w:w="5759" w:type="dxa"/>
        </w:trPr>
        <w:tc>
          <w:tcPr>
            <w:tcW w:w="9779" w:type="dxa"/>
            <w:gridSpan w:val="4"/>
            <w:tcBorders>
              <w:top w:val="double" w:sz="1" w:space="0" w:color="808080"/>
              <w:left w:val="double" w:sz="1" w:space="0" w:color="808080"/>
              <w:bottom w:val="double" w:sz="1" w:space="0" w:color="808080"/>
              <w:right w:val="double" w:sz="1" w:space="0" w:color="808080"/>
            </w:tcBorders>
            <w:shd w:val="clear" w:color="auto" w:fill="auto"/>
          </w:tcPr>
          <w:p w:rsidR="00C50DE6" w:rsidRPr="00503F44" w:rsidRDefault="00C50DE6">
            <w:pPr>
              <w:pStyle w:val="af1"/>
              <w:snapToGrid w:val="0"/>
              <w:spacing w:before="0" w:after="0"/>
              <w:rPr>
                <w:sz w:val="22"/>
                <w:szCs w:val="22"/>
                <w:lang w:val="uk-UA"/>
              </w:rPr>
            </w:pPr>
            <w:r w:rsidRPr="00503F44">
              <w:rPr>
                <w:sz w:val="22"/>
                <w:szCs w:val="22"/>
                <w:lang w:val="uk-UA"/>
              </w:rPr>
              <w:t>Підтверджую отримання та ознайомлення з інформацією про умови кредитування та орієнтовну загальну вартість кредиту, надані виходячи із обраних мною умов кредитування.</w:t>
            </w:r>
          </w:p>
        </w:tc>
      </w:tr>
      <w:tr w:rsidR="00C50DE6" w:rsidRPr="00503F44" w:rsidTr="002C345E">
        <w:trPr>
          <w:gridAfter w:val="2"/>
          <w:wAfter w:w="5759" w:type="dxa"/>
        </w:trPr>
        <w:tc>
          <w:tcPr>
            <w:tcW w:w="4978" w:type="dxa"/>
            <w:gridSpan w:val="2"/>
            <w:tcBorders>
              <w:top w:val="double" w:sz="1" w:space="0" w:color="808080"/>
              <w:left w:val="double" w:sz="1" w:space="0" w:color="808080"/>
              <w:bottom w:val="double" w:sz="1" w:space="0" w:color="808080"/>
              <w:right w:val="double" w:sz="1" w:space="0" w:color="808080"/>
            </w:tcBorders>
            <w:shd w:val="clear" w:color="auto" w:fill="auto"/>
          </w:tcPr>
          <w:p w:rsidR="00C50DE6" w:rsidRPr="00503F44" w:rsidRDefault="00C50DE6">
            <w:pPr>
              <w:pStyle w:val="af1"/>
              <w:snapToGrid w:val="0"/>
              <w:spacing w:before="0" w:after="0"/>
              <w:rPr>
                <w:sz w:val="22"/>
                <w:szCs w:val="22"/>
                <w:lang w:val="uk-UA"/>
              </w:rPr>
            </w:pPr>
            <w:r w:rsidRPr="00503F44">
              <w:rPr>
                <w:sz w:val="22"/>
                <w:szCs w:val="22"/>
                <w:lang w:val="uk-UA"/>
              </w:rPr>
              <w:t xml:space="preserve">Підтверджую отримання мною всіх пояснень, необхідних для забезпечення можливості оцінити, чи адаптовано договір до моїх потреб та фінансової ситуації,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мене, в тому числі в разі невиконання мною зобов'язань за таким договором. </w:t>
            </w:r>
          </w:p>
        </w:tc>
        <w:tc>
          <w:tcPr>
            <w:tcW w:w="4801" w:type="dxa"/>
            <w:gridSpan w:val="2"/>
          </w:tcPr>
          <w:p w:rsidR="00C50DE6" w:rsidRPr="00503F44" w:rsidRDefault="00C50DE6">
            <w:pPr>
              <w:pStyle w:val="af1"/>
              <w:snapToGrid w:val="0"/>
              <w:spacing w:before="0" w:after="0"/>
              <w:jc w:val="center"/>
              <w:rPr>
                <w:sz w:val="22"/>
                <w:szCs w:val="22"/>
                <w:lang w:val="uk-UA"/>
              </w:rPr>
            </w:pPr>
          </w:p>
        </w:tc>
      </w:tr>
      <w:tr w:rsidR="00C50DE6" w:rsidRPr="00503F44" w:rsidTr="002C345E">
        <w:trPr>
          <w:gridAfter w:val="2"/>
          <w:wAfter w:w="5759" w:type="dxa"/>
        </w:trPr>
        <w:tc>
          <w:tcPr>
            <w:tcW w:w="4978" w:type="dxa"/>
            <w:gridSpan w:val="2"/>
            <w:tcBorders>
              <w:top w:val="double" w:sz="1" w:space="0" w:color="808080"/>
              <w:left w:val="double" w:sz="1" w:space="0" w:color="808080"/>
              <w:bottom w:val="double" w:sz="1" w:space="0" w:color="808080"/>
            </w:tcBorders>
            <w:shd w:val="clear" w:color="auto" w:fill="auto"/>
          </w:tcPr>
          <w:p w:rsidR="00C50DE6" w:rsidRPr="00503F44" w:rsidRDefault="00C50DE6">
            <w:pPr>
              <w:pStyle w:val="af1"/>
              <w:snapToGrid w:val="0"/>
              <w:spacing w:before="0" w:after="0"/>
              <w:rPr>
                <w:sz w:val="22"/>
                <w:szCs w:val="22"/>
                <w:lang w:val="uk-UA"/>
              </w:rPr>
            </w:pPr>
            <w:r w:rsidRPr="00503F44">
              <w:rPr>
                <w:sz w:val="22"/>
                <w:szCs w:val="22"/>
                <w:lang w:val="uk-UA"/>
              </w:rPr>
              <w:t> </w:t>
            </w:r>
          </w:p>
        </w:tc>
        <w:tc>
          <w:tcPr>
            <w:tcW w:w="4801" w:type="dxa"/>
            <w:gridSpan w:val="2"/>
            <w:tcBorders>
              <w:top w:val="double" w:sz="1" w:space="0" w:color="808080"/>
              <w:left w:val="double" w:sz="1" w:space="0" w:color="808080"/>
              <w:bottom w:val="double" w:sz="1" w:space="0" w:color="808080"/>
              <w:right w:val="double" w:sz="1" w:space="0" w:color="808080"/>
            </w:tcBorders>
            <w:shd w:val="clear" w:color="auto" w:fill="auto"/>
          </w:tcPr>
          <w:p w:rsidR="00C50DE6" w:rsidRPr="00503F44" w:rsidRDefault="00C50DE6">
            <w:pPr>
              <w:pStyle w:val="af1"/>
              <w:snapToGrid w:val="0"/>
              <w:spacing w:before="0" w:after="0"/>
              <w:jc w:val="center"/>
              <w:rPr>
                <w:sz w:val="22"/>
                <w:szCs w:val="22"/>
                <w:lang w:val="uk-UA"/>
              </w:rPr>
            </w:pPr>
            <w:r w:rsidRPr="00503F44">
              <w:rPr>
                <w:sz w:val="22"/>
                <w:szCs w:val="22"/>
                <w:lang w:val="uk-UA"/>
              </w:rPr>
              <w:t> </w:t>
            </w:r>
          </w:p>
        </w:tc>
      </w:tr>
      <w:tr w:rsidR="00C50DE6" w:rsidRPr="00503F44" w:rsidTr="002C345E">
        <w:trPr>
          <w:gridAfter w:val="2"/>
          <w:wAfter w:w="5759" w:type="dxa"/>
        </w:trPr>
        <w:tc>
          <w:tcPr>
            <w:tcW w:w="4978" w:type="dxa"/>
            <w:gridSpan w:val="2"/>
            <w:tcBorders>
              <w:top w:val="double" w:sz="1" w:space="0" w:color="808080"/>
              <w:left w:val="double" w:sz="1" w:space="0" w:color="808080"/>
              <w:bottom w:val="double" w:sz="1" w:space="0" w:color="808080"/>
            </w:tcBorders>
            <w:shd w:val="clear" w:color="auto" w:fill="auto"/>
          </w:tcPr>
          <w:p w:rsidR="00C50DE6" w:rsidRPr="00503F44" w:rsidRDefault="00C50DE6">
            <w:pPr>
              <w:pStyle w:val="af1"/>
              <w:snapToGrid w:val="0"/>
              <w:spacing w:before="0" w:after="0"/>
              <w:jc w:val="center"/>
              <w:rPr>
                <w:sz w:val="22"/>
                <w:szCs w:val="22"/>
                <w:lang w:val="uk-UA"/>
              </w:rPr>
            </w:pPr>
            <w:r w:rsidRPr="00503F44">
              <w:rPr>
                <w:sz w:val="22"/>
                <w:szCs w:val="22"/>
                <w:lang w:val="uk-UA"/>
              </w:rPr>
              <w:t>Підпис споживача:</w:t>
            </w:r>
          </w:p>
        </w:tc>
        <w:tc>
          <w:tcPr>
            <w:tcW w:w="4801" w:type="dxa"/>
            <w:gridSpan w:val="2"/>
            <w:tcBorders>
              <w:top w:val="double" w:sz="1" w:space="0" w:color="808080"/>
              <w:left w:val="double" w:sz="1" w:space="0" w:color="808080"/>
              <w:bottom w:val="double" w:sz="1" w:space="0" w:color="808080"/>
              <w:right w:val="double" w:sz="1" w:space="0" w:color="808080"/>
            </w:tcBorders>
            <w:shd w:val="clear" w:color="auto" w:fill="auto"/>
          </w:tcPr>
          <w:p w:rsidR="00C50DE6" w:rsidRPr="00503F44" w:rsidRDefault="00C50DE6">
            <w:pPr>
              <w:pStyle w:val="af1"/>
              <w:snapToGrid w:val="0"/>
              <w:spacing w:before="0" w:after="0"/>
              <w:jc w:val="center"/>
              <w:rPr>
                <w:sz w:val="22"/>
                <w:szCs w:val="22"/>
                <w:lang w:val="uk-UA"/>
              </w:rPr>
            </w:pPr>
            <w:r w:rsidRPr="00503F44">
              <w:rPr>
                <w:sz w:val="22"/>
                <w:szCs w:val="22"/>
                <w:lang w:val="uk-UA"/>
              </w:rPr>
              <w:t xml:space="preserve">Дата, П. І. Б., підпис. </w:t>
            </w:r>
          </w:p>
        </w:tc>
      </w:tr>
      <w:tr w:rsidR="00C50DE6" w:rsidRPr="00503F44" w:rsidTr="002C345E">
        <w:trPr>
          <w:gridAfter w:val="2"/>
          <w:wAfter w:w="5759" w:type="dxa"/>
        </w:trPr>
        <w:tc>
          <w:tcPr>
            <w:tcW w:w="4978" w:type="dxa"/>
            <w:gridSpan w:val="2"/>
            <w:tcBorders>
              <w:top w:val="double" w:sz="1" w:space="0" w:color="808080"/>
              <w:left w:val="double" w:sz="1" w:space="0" w:color="808080"/>
              <w:bottom w:val="double" w:sz="1" w:space="0" w:color="808080"/>
            </w:tcBorders>
            <w:shd w:val="clear" w:color="auto" w:fill="auto"/>
          </w:tcPr>
          <w:p w:rsidR="00C50DE6" w:rsidRPr="00503F44" w:rsidRDefault="00C50DE6">
            <w:pPr>
              <w:pStyle w:val="af1"/>
              <w:snapToGrid w:val="0"/>
              <w:spacing w:before="0" w:after="0"/>
              <w:rPr>
                <w:sz w:val="22"/>
                <w:szCs w:val="22"/>
                <w:lang w:val="uk-UA"/>
              </w:rPr>
            </w:pPr>
            <w:r w:rsidRPr="00503F44">
              <w:rPr>
                <w:sz w:val="22"/>
                <w:szCs w:val="22"/>
                <w:lang w:val="uk-UA"/>
              </w:rPr>
              <w:t> </w:t>
            </w:r>
          </w:p>
        </w:tc>
        <w:tc>
          <w:tcPr>
            <w:tcW w:w="4801" w:type="dxa"/>
            <w:gridSpan w:val="2"/>
            <w:tcBorders>
              <w:top w:val="double" w:sz="1" w:space="0" w:color="808080"/>
              <w:left w:val="double" w:sz="1" w:space="0" w:color="808080"/>
              <w:bottom w:val="double" w:sz="1" w:space="0" w:color="808080"/>
              <w:right w:val="double" w:sz="1" w:space="0" w:color="808080"/>
            </w:tcBorders>
            <w:shd w:val="clear" w:color="auto" w:fill="auto"/>
          </w:tcPr>
          <w:p w:rsidR="00C50DE6" w:rsidRPr="00503F44" w:rsidRDefault="00C50DE6">
            <w:pPr>
              <w:pStyle w:val="af1"/>
              <w:snapToGrid w:val="0"/>
              <w:spacing w:before="0" w:after="0"/>
              <w:jc w:val="center"/>
              <w:rPr>
                <w:sz w:val="22"/>
                <w:szCs w:val="22"/>
                <w:lang w:val="uk-UA"/>
              </w:rPr>
            </w:pPr>
            <w:r w:rsidRPr="00503F44">
              <w:rPr>
                <w:sz w:val="22"/>
                <w:szCs w:val="22"/>
                <w:lang w:val="uk-UA"/>
              </w:rPr>
              <w:t> </w:t>
            </w:r>
          </w:p>
        </w:tc>
      </w:tr>
    </w:tbl>
    <w:p w:rsidR="00AF01E9" w:rsidRPr="00503F44" w:rsidRDefault="00AF01E9">
      <w:pPr>
        <w:pStyle w:val="af1"/>
        <w:jc w:val="both"/>
        <w:rPr>
          <w:rFonts w:ascii="Times New Roman CYR" w:hAnsi="Times New Roman CYR" w:cs="Times New Roman CYR"/>
          <w:sz w:val="22"/>
          <w:szCs w:val="22"/>
          <w:shd w:val="clear" w:color="auto" w:fill="FFFFFF"/>
          <w:lang w:val="uk-UA"/>
        </w:rPr>
      </w:pPr>
      <w:r w:rsidRPr="00503F44">
        <w:rPr>
          <w:rFonts w:ascii="Times New Roman CYR" w:hAnsi="Times New Roman CYR" w:cs="Times New Roman CYR"/>
          <w:sz w:val="22"/>
          <w:szCs w:val="22"/>
          <w:shd w:val="clear" w:color="auto" w:fill="FFFFFF"/>
          <w:lang w:val="uk-UA"/>
        </w:rPr>
        <w:t>___________</w:t>
      </w:r>
      <w:r w:rsidRPr="00503F44">
        <w:rPr>
          <w:rFonts w:ascii="Times New Roman CYR" w:hAnsi="Times New Roman CYR" w:cs="Times New Roman CYR"/>
          <w:sz w:val="22"/>
          <w:szCs w:val="22"/>
          <w:shd w:val="clear" w:color="auto" w:fill="FFFFFF"/>
          <w:lang w:val="uk-UA"/>
        </w:rPr>
        <w:br/>
        <w:t>* Інформація заповнюється за наявності.</w:t>
      </w:r>
    </w:p>
    <w:tbl>
      <w:tblPr>
        <w:tblW w:w="2250" w:type="pct"/>
        <w:jc w:val="right"/>
        <w:tblCellSpacing w:w="22" w:type="dxa"/>
        <w:tblCellMar>
          <w:top w:w="30" w:type="dxa"/>
          <w:left w:w="30" w:type="dxa"/>
          <w:bottom w:w="30" w:type="dxa"/>
          <w:right w:w="30" w:type="dxa"/>
        </w:tblCellMar>
        <w:tblLook w:val="0000" w:firstRow="0" w:lastRow="0" w:firstColumn="0" w:lastColumn="0" w:noHBand="0" w:noVBand="0"/>
      </w:tblPr>
      <w:tblGrid>
        <w:gridCol w:w="4659"/>
      </w:tblGrid>
      <w:tr w:rsidR="00C50DE6" w:rsidRPr="00503F44" w:rsidTr="00E8730B">
        <w:trPr>
          <w:tblCellSpacing w:w="22" w:type="dxa"/>
          <w:jc w:val="right"/>
        </w:trPr>
        <w:tc>
          <w:tcPr>
            <w:tcW w:w="4903" w:type="pct"/>
            <w:shd w:val="clear" w:color="auto" w:fill="auto"/>
          </w:tcPr>
          <w:p w:rsidR="00C50DE6" w:rsidRPr="00DC27B2" w:rsidRDefault="00C50DE6" w:rsidP="00C50DE6">
            <w:pPr>
              <w:pStyle w:val="af1"/>
              <w:rPr>
                <w:sz w:val="22"/>
                <w:szCs w:val="22"/>
              </w:rPr>
            </w:pPr>
            <w:r w:rsidRPr="00503F44">
              <w:rPr>
                <w:sz w:val="22"/>
                <w:szCs w:val="22"/>
                <w:lang w:val="uk-UA"/>
              </w:rPr>
              <w:t>Додаток 5</w:t>
            </w:r>
            <w:r w:rsidRPr="00503F44">
              <w:rPr>
                <w:sz w:val="22"/>
                <w:szCs w:val="22"/>
                <w:lang w:val="uk-UA"/>
              </w:rPr>
              <w:br/>
              <w:t>до Положення про фінансові послуги Кредитної спілки „</w:t>
            </w: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lang w:val="uk-UA"/>
              </w:rPr>
              <w:t xml:space="preserve">„ </w:t>
            </w:r>
          </w:p>
        </w:tc>
      </w:tr>
    </w:tbl>
    <w:p w:rsidR="00C50DE6" w:rsidRPr="00503F44" w:rsidRDefault="00C50DE6" w:rsidP="00C50DE6">
      <w:pPr>
        <w:pStyle w:val="af5"/>
        <w:ind w:firstLine="567"/>
        <w:jc w:val="center"/>
        <w:rPr>
          <w:rFonts w:ascii="Times New Roman" w:hAnsi="Times New Roman"/>
          <w:b/>
          <w:bCs/>
          <w:u w:val="single"/>
        </w:rPr>
      </w:pPr>
      <w:r w:rsidRPr="00503F44">
        <w:rPr>
          <w:rFonts w:ascii="Times New Roman" w:hAnsi="Times New Roman"/>
          <w:b/>
          <w:bCs/>
          <w:u w:val="single"/>
        </w:rPr>
        <w:t xml:space="preserve">Інформація, яка надається споживачу перед укладенням договору </w:t>
      </w:r>
    </w:p>
    <w:p w:rsidR="00C50DE6" w:rsidRPr="00503F44" w:rsidRDefault="00C50DE6" w:rsidP="00C50DE6">
      <w:pPr>
        <w:pStyle w:val="af5"/>
        <w:ind w:firstLine="567"/>
        <w:jc w:val="center"/>
        <w:rPr>
          <w:rFonts w:ascii="Times New Roman" w:hAnsi="Times New Roman"/>
          <w:b/>
          <w:bCs/>
          <w:u w:val="single"/>
        </w:rPr>
      </w:pPr>
      <w:r w:rsidRPr="00503F44">
        <w:rPr>
          <w:rFonts w:ascii="Times New Roman" w:hAnsi="Times New Roman"/>
          <w:b/>
          <w:bCs/>
          <w:u w:val="single"/>
        </w:rPr>
        <w:t>про надання споживчого кредиту</w:t>
      </w:r>
    </w:p>
    <w:p w:rsidR="00C50DE6" w:rsidRPr="00503F44" w:rsidRDefault="00C50DE6" w:rsidP="00C50DE6">
      <w:pPr>
        <w:pStyle w:val="af5"/>
        <w:ind w:firstLine="567"/>
        <w:jc w:val="both"/>
        <w:rPr>
          <w:u w:val="single"/>
        </w:rPr>
      </w:pPr>
    </w:p>
    <w:p w:rsidR="00C50DE6" w:rsidRPr="00503F44" w:rsidRDefault="00C50DE6" w:rsidP="00C50DE6">
      <w:pPr>
        <w:pStyle w:val="rvps2"/>
        <w:shd w:val="clear" w:color="auto" w:fill="FFFFFF"/>
        <w:spacing w:before="0" w:beforeAutospacing="0" w:after="0" w:afterAutospacing="0"/>
        <w:jc w:val="both"/>
        <w:rPr>
          <w:color w:val="000000"/>
          <w:sz w:val="22"/>
          <w:szCs w:val="22"/>
          <w:lang w:val="uk-UA" w:eastAsia="uk-UA"/>
        </w:rPr>
      </w:pPr>
      <w:r w:rsidRPr="00503F44">
        <w:rPr>
          <w:color w:val="000000"/>
          <w:sz w:val="22"/>
          <w:szCs w:val="22"/>
          <w:lang w:val="uk-UA"/>
        </w:rPr>
        <w:t xml:space="preserve">Споживач </w:t>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lang w:val="uk-UA"/>
        </w:rPr>
        <w:t xml:space="preserve"> (ПІБ) підтверджує</w:t>
      </w:r>
    </w:p>
    <w:p w:rsidR="00C50DE6" w:rsidRPr="00503F44" w:rsidRDefault="00C50DE6" w:rsidP="00C50DE6">
      <w:pPr>
        <w:pStyle w:val="16"/>
        <w:numPr>
          <w:ilvl w:val="0"/>
          <w:numId w:val="22"/>
        </w:numPr>
        <w:shd w:val="clear" w:color="auto" w:fill="FFFFFF"/>
        <w:spacing w:after="0" w:line="240" w:lineRule="auto"/>
        <w:ind w:left="350" w:hanging="350"/>
        <w:jc w:val="both"/>
        <w:rPr>
          <w:rFonts w:ascii="Times New Roman" w:hAnsi="Times New Roman"/>
          <w:color w:val="000000"/>
          <w:lang w:eastAsia="uk-UA"/>
        </w:rPr>
      </w:pPr>
      <w:r w:rsidRPr="00503F44">
        <w:rPr>
          <w:rFonts w:ascii="Times New Roman" w:hAnsi="Times New Roman"/>
          <w:color w:val="000000"/>
        </w:rPr>
        <w:t xml:space="preserve">що </w:t>
      </w:r>
      <w:r w:rsidRPr="00503F44">
        <w:rPr>
          <w:rFonts w:ascii="Times New Roman" w:hAnsi="Times New Roman"/>
          <w:color w:val="000000"/>
          <w:lang w:eastAsia="uk-UA"/>
        </w:rPr>
        <w:t xml:space="preserve">перед укладенням договору про споживчий кредит він самостійно ознайомився з інформацією необхідною для отримання споживчого кредиту споживачем, розміщеною Кредитною спілкою </w:t>
      </w:r>
      <w:r w:rsidRPr="00503F44">
        <w:rPr>
          <w:rFonts w:ascii="Times New Roman" w:hAnsi="Times New Roman"/>
          <w:color w:val="000000"/>
          <w:u w:val="single"/>
          <w:lang w:eastAsia="uk-UA"/>
        </w:rPr>
        <w:tab/>
      </w:r>
      <w:r w:rsidRPr="00503F44">
        <w:rPr>
          <w:rFonts w:ascii="Times New Roman" w:hAnsi="Times New Roman"/>
          <w:color w:val="000000"/>
          <w:u w:val="single"/>
          <w:lang w:eastAsia="uk-UA"/>
        </w:rPr>
        <w:tab/>
      </w:r>
      <w:r w:rsidRPr="00503F44">
        <w:rPr>
          <w:rFonts w:ascii="Times New Roman" w:hAnsi="Times New Roman"/>
          <w:color w:val="000000"/>
          <w:u w:val="single"/>
          <w:lang w:eastAsia="uk-UA"/>
        </w:rPr>
        <w:tab/>
      </w:r>
      <w:r w:rsidRPr="00503F44">
        <w:rPr>
          <w:rFonts w:ascii="Times New Roman" w:hAnsi="Times New Roman"/>
          <w:color w:val="000000"/>
          <w:u w:val="single"/>
          <w:lang w:eastAsia="uk-UA"/>
        </w:rPr>
        <w:tab/>
      </w:r>
      <w:r w:rsidRPr="00503F44">
        <w:rPr>
          <w:rFonts w:ascii="Times New Roman" w:hAnsi="Times New Roman"/>
          <w:color w:val="000000"/>
          <w:u w:val="single"/>
          <w:lang w:eastAsia="uk-UA"/>
        </w:rPr>
        <w:tab/>
      </w:r>
      <w:r w:rsidRPr="00503F44">
        <w:rPr>
          <w:rFonts w:ascii="Times New Roman" w:hAnsi="Times New Roman"/>
          <w:color w:val="000000"/>
          <w:lang w:eastAsia="uk-UA"/>
        </w:rPr>
        <w:t xml:space="preserve"> на своєму офіційному веб-сайті </w:t>
      </w:r>
      <w:r w:rsidRPr="00503F44">
        <w:rPr>
          <w:rFonts w:ascii="Times New Roman" w:hAnsi="Times New Roman"/>
          <w:color w:val="000000"/>
          <w:u w:val="single"/>
          <w:lang w:eastAsia="uk-UA"/>
        </w:rPr>
        <w:tab/>
      </w:r>
      <w:r w:rsidRPr="00503F44">
        <w:rPr>
          <w:rFonts w:ascii="Times New Roman" w:hAnsi="Times New Roman"/>
          <w:color w:val="000000"/>
          <w:u w:val="single"/>
          <w:lang w:eastAsia="uk-UA"/>
        </w:rPr>
        <w:tab/>
      </w:r>
      <w:r w:rsidRPr="00503F44">
        <w:rPr>
          <w:rFonts w:ascii="Times New Roman" w:hAnsi="Times New Roman"/>
          <w:color w:val="000000"/>
          <w:u w:val="single"/>
          <w:lang w:eastAsia="uk-UA"/>
        </w:rPr>
        <w:tab/>
      </w:r>
      <w:r w:rsidRPr="00503F44">
        <w:rPr>
          <w:rFonts w:ascii="Times New Roman" w:hAnsi="Times New Roman"/>
          <w:color w:val="000000"/>
          <w:u w:val="single"/>
          <w:lang w:eastAsia="uk-UA"/>
        </w:rPr>
        <w:tab/>
      </w:r>
      <w:r w:rsidRPr="00503F44">
        <w:rPr>
          <w:rFonts w:ascii="Times New Roman" w:hAnsi="Times New Roman"/>
          <w:color w:val="000000"/>
          <w:lang w:eastAsia="uk-UA"/>
        </w:rPr>
        <w:t>, включаючи наявні та можливі схеми кредитування у кредитній спілці для прийняття усвідомленого рішення.</w:t>
      </w:r>
    </w:p>
    <w:p w:rsidR="00C50DE6" w:rsidRPr="00503F44" w:rsidRDefault="00C50DE6" w:rsidP="00C50DE6">
      <w:pPr>
        <w:pStyle w:val="16"/>
        <w:numPr>
          <w:ilvl w:val="0"/>
          <w:numId w:val="21"/>
        </w:numPr>
        <w:spacing w:after="0" w:line="240" w:lineRule="auto"/>
        <w:ind w:left="350" w:hanging="350"/>
        <w:jc w:val="both"/>
        <w:rPr>
          <w:rFonts w:ascii="Times New Roman" w:hAnsi="Times New Roman"/>
          <w:color w:val="000000"/>
          <w:lang w:eastAsia="uk-UA"/>
        </w:rPr>
      </w:pPr>
      <w:r w:rsidRPr="00503F44">
        <w:rPr>
          <w:rFonts w:ascii="Times New Roman" w:hAnsi="Times New Roman"/>
          <w:color w:val="000000"/>
          <w:lang w:eastAsia="uk-UA"/>
        </w:rPr>
        <w:t>своє ознайомлення з інформацією, надання якої передбачено частинами другою та третьою статті 9 «Інформація, яка надається споживачу до укладення договору про споживчий кредит» Закону України «Про споживче кредитування»</w:t>
      </w:r>
    </w:p>
    <w:p w:rsidR="00C50DE6" w:rsidRPr="00503F44" w:rsidRDefault="00C50DE6" w:rsidP="00C50DE6">
      <w:pPr>
        <w:pStyle w:val="rvps2"/>
        <w:numPr>
          <w:ilvl w:val="0"/>
          <w:numId w:val="21"/>
        </w:numPr>
        <w:shd w:val="clear" w:color="auto" w:fill="FFFFFF"/>
        <w:spacing w:before="0" w:beforeAutospacing="0" w:after="0" w:afterAutospacing="0"/>
        <w:ind w:left="284"/>
        <w:jc w:val="both"/>
        <w:rPr>
          <w:color w:val="000000"/>
          <w:sz w:val="22"/>
          <w:szCs w:val="22"/>
          <w:lang w:val="uk-UA"/>
        </w:rPr>
      </w:pPr>
      <w:bookmarkStart w:id="1" w:name="_Hlk28038539"/>
      <w:r w:rsidRPr="00503F44">
        <w:rPr>
          <w:color w:val="000000"/>
          <w:sz w:val="22"/>
          <w:szCs w:val="22"/>
          <w:lang w:val="uk-UA" w:eastAsia="uk-UA"/>
        </w:rPr>
        <w:t xml:space="preserve"> </w:t>
      </w:r>
      <w:r w:rsidRPr="00503F44">
        <w:rPr>
          <w:color w:val="000000"/>
          <w:sz w:val="22"/>
          <w:szCs w:val="22"/>
          <w:lang w:val="uk-UA" w:eastAsia="uk-UA"/>
        </w:rPr>
        <w:tab/>
        <w:t xml:space="preserve">Споживач </w:t>
      </w:r>
      <w:r w:rsidRPr="00503F44">
        <w:rPr>
          <w:color w:val="000000"/>
          <w:sz w:val="22"/>
          <w:szCs w:val="22"/>
          <w:u w:val="single"/>
          <w:lang w:val="uk-UA" w:eastAsia="uk-UA"/>
        </w:rPr>
        <w:tab/>
      </w:r>
      <w:r w:rsidRPr="00503F44">
        <w:rPr>
          <w:color w:val="000000"/>
          <w:sz w:val="22"/>
          <w:szCs w:val="22"/>
          <w:u w:val="single"/>
          <w:lang w:val="uk-UA" w:eastAsia="uk-UA"/>
        </w:rPr>
        <w:tab/>
      </w:r>
      <w:r w:rsidRPr="00503F44">
        <w:rPr>
          <w:color w:val="000000"/>
          <w:sz w:val="22"/>
          <w:szCs w:val="22"/>
          <w:u w:val="single"/>
          <w:lang w:val="uk-UA" w:eastAsia="uk-UA"/>
        </w:rPr>
        <w:tab/>
      </w:r>
      <w:r w:rsidRPr="00503F44">
        <w:rPr>
          <w:color w:val="000000"/>
          <w:sz w:val="22"/>
          <w:szCs w:val="22"/>
          <w:u w:val="single"/>
          <w:lang w:val="uk-UA" w:eastAsia="uk-UA"/>
        </w:rPr>
        <w:tab/>
      </w:r>
      <w:r w:rsidRPr="00503F44">
        <w:rPr>
          <w:color w:val="000000"/>
          <w:sz w:val="22"/>
          <w:szCs w:val="22"/>
          <w:lang w:val="uk-UA" w:eastAsia="uk-UA"/>
        </w:rPr>
        <w:t xml:space="preserve"> (ПІБ) </w:t>
      </w:r>
      <w:r w:rsidRPr="00503F44">
        <w:rPr>
          <w:color w:val="000000"/>
          <w:sz w:val="22"/>
          <w:szCs w:val="22"/>
          <w:lang w:val="uk-UA"/>
        </w:rPr>
        <w:t xml:space="preserve">підтверджує, що Кредитною спілкою </w:t>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lang w:val="uk-UA"/>
        </w:rPr>
        <w:t xml:space="preserve"> йому було повідомлено про:</w:t>
      </w:r>
    </w:p>
    <w:p w:rsidR="00C50DE6" w:rsidRPr="00503F44" w:rsidRDefault="00C50DE6" w:rsidP="00C50DE6">
      <w:pPr>
        <w:pStyle w:val="rvps2"/>
        <w:numPr>
          <w:ilvl w:val="1"/>
          <w:numId w:val="20"/>
        </w:numPr>
        <w:shd w:val="clear" w:color="auto" w:fill="FFFFFF"/>
        <w:spacing w:before="0" w:beforeAutospacing="0" w:after="0" w:afterAutospacing="0"/>
        <w:ind w:left="336"/>
        <w:jc w:val="both"/>
        <w:rPr>
          <w:color w:val="000000"/>
          <w:sz w:val="22"/>
          <w:szCs w:val="22"/>
          <w:lang w:val="uk-UA"/>
        </w:rPr>
      </w:pPr>
      <w:r w:rsidRPr="00503F44">
        <w:rPr>
          <w:color w:val="000000"/>
          <w:sz w:val="22"/>
          <w:szCs w:val="22"/>
          <w:lang w:val="uk-UA"/>
        </w:rPr>
        <w:t>особу, яка надає фінансові послуги, включаючи:</w:t>
      </w:r>
    </w:p>
    <w:p w:rsidR="00C50DE6" w:rsidRPr="00503F44" w:rsidRDefault="00C50DE6" w:rsidP="002C345E">
      <w:pPr>
        <w:pStyle w:val="rvps2"/>
        <w:shd w:val="clear" w:color="auto" w:fill="FFFFFF"/>
        <w:spacing w:before="0" w:beforeAutospacing="0" w:after="0" w:afterAutospacing="0"/>
        <w:ind w:left="336"/>
        <w:jc w:val="both"/>
        <w:rPr>
          <w:color w:val="000000"/>
          <w:sz w:val="22"/>
          <w:szCs w:val="22"/>
          <w:u w:val="single"/>
          <w:lang w:val="uk-UA"/>
        </w:rPr>
      </w:pPr>
      <w:r w:rsidRPr="00503F44">
        <w:rPr>
          <w:color w:val="000000"/>
          <w:sz w:val="22"/>
          <w:szCs w:val="22"/>
          <w:lang w:val="uk-UA"/>
        </w:rPr>
        <w:t>а) найменування</w:t>
      </w:r>
      <w:r w:rsidRPr="00503F44">
        <w:rPr>
          <w:color w:val="000000"/>
          <w:sz w:val="22"/>
          <w:szCs w:val="22"/>
          <w:shd w:val="clear" w:color="auto" w:fill="FFFFFF"/>
          <w:lang w:val="uk-UA"/>
        </w:rPr>
        <w:t xml:space="preserve">, місцезнаходження, контактний телефон і адреса електронної пошти особи, яка надає фінансові послуги, </w:t>
      </w:r>
      <w:r w:rsidRPr="00503F44">
        <w:rPr>
          <w:sz w:val="22"/>
          <w:szCs w:val="22"/>
          <w:lang w:val="uk-UA"/>
        </w:rPr>
        <w:t xml:space="preserve">адресу, за якою приймаються скарги споживачів фінансових послуг, </w:t>
      </w:r>
      <w:r w:rsidRPr="00503F44">
        <w:rPr>
          <w:color w:val="000000"/>
          <w:sz w:val="22"/>
          <w:szCs w:val="22"/>
          <w:shd w:val="clear" w:color="auto" w:fill="FFFFFF"/>
          <w:lang w:val="uk-UA"/>
        </w:rPr>
        <w:t xml:space="preserve">а саме: </w:t>
      </w:r>
      <w:r w:rsidRPr="00503F44">
        <w:rPr>
          <w:color w:val="000000"/>
          <w:sz w:val="22"/>
          <w:szCs w:val="22"/>
          <w:lang w:val="uk-UA"/>
        </w:rPr>
        <w:t xml:space="preserve">Кредитна спілка </w:t>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lang w:val="uk-UA"/>
        </w:rPr>
        <w:t xml:space="preserve">, місцезнаходження </w:t>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lang w:val="uk-UA"/>
        </w:rPr>
        <w:t xml:space="preserve">, контактний телефон </w:t>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lang w:val="uk-UA"/>
        </w:rPr>
        <w:t xml:space="preserve"> , адреса електронної пошти </w:t>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t xml:space="preserve"> </w:t>
      </w:r>
      <w:r w:rsidRPr="00503F44">
        <w:rPr>
          <w:color w:val="000000"/>
          <w:sz w:val="22"/>
          <w:szCs w:val="22"/>
          <w:lang w:val="uk-UA"/>
        </w:rPr>
        <w:t xml:space="preserve">, </w:t>
      </w:r>
      <w:r w:rsidRPr="00503F44">
        <w:rPr>
          <w:sz w:val="22"/>
          <w:szCs w:val="22"/>
          <w:lang w:val="uk-UA"/>
        </w:rPr>
        <w:t xml:space="preserve">адреса, за якою кредитною спілкою приймаються скарги споживачів фінансових послуг </w:t>
      </w: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lang w:val="uk-UA"/>
        </w:rPr>
        <w:t>;</w:t>
      </w:r>
      <w:bookmarkEnd w:id="1"/>
    </w:p>
    <w:p w:rsidR="00C50DE6" w:rsidRPr="00503F44" w:rsidRDefault="00C50DE6" w:rsidP="00C50DE6">
      <w:pPr>
        <w:pStyle w:val="rvps2"/>
        <w:numPr>
          <w:ilvl w:val="0"/>
          <w:numId w:val="19"/>
        </w:numPr>
        <w:shd w:val="clear" w:color="auto" w:fill="FFFFFF"/>
        <w:spacing w:before="0" w:beforeAutospacing="0" w:after="0" w:afterAutospacing="0"/>
        <w:ind w:left="392"/>
        <w:jc w:val="both"/>
        <w:rPr>
          <w:color w:val="000000"/>
          <w:sz w:val="22"/>
          <w:szCs w:val="22"/>
          <w:lang w:val="uk-UA"/>
        </w:rPr>
      </w:pPr>
      <w:r w:rsidRPr="00503F44">
        <w:rPr>
          <w:color w:val="000000"/>
          <w:sz w:val="22"/>
          <w:szCs w:val="22"/>
          <w:lang w:val="uk-UA"/>
        </w:rPr>
        <w:t xml:space="preserve">те, що отримання фінансової послуги не пов'язано з необхідністю отримання Споживачем посередницьких послуг </w:t>
      </w:r>
    </w:p>
    <w:p w:rsidR="00C50DE6" w:rsidRPr="00503F44" w:rsidRDefault="00C50DE6" w:rsidP="00C50DE6">
      <w:pPr>
        <w:pStyle w:val="rvps2"/>
        <w:numPr>
          <w:ilvl w:val="0"/>
          <w:numId w:val="19"/>
        </w:numPr>
        <w:shd w:val="clear" w:color="auto" w:fill="FFFFFF"/>
        <w:spacing w:before="0" w:beforeAutospacing="0" w:after="0" w:afterAutospacing="0"/>
        <w:ind w:left="392"/>
        <w:jc w:val="both"/>
        <w:rPr>
          <w:color w:val="000000"/>
          <w:sz w:val="22"/>
          <w:szCs w:val="22"/>
          <w:lang w:val="uk-UA"/>
        </w:rPr>
      </w:pPr>
      <w:r w:rsidRPr="00503F44">
        <w:rPr>
          <w:color w:val="000000"/>
          <w:sz w:val="22"/>
          <w:szCs w:val="22"/>
          <w:lang w:val="uk-UA"/>
        </w:rPr>
        <w:lastRenderedPageBreak/>
        <w:t xml:space="preserve">те, що відомості про державну реєстрацію кредитної спілки містяться у   Єдиному державному реєстрі юридичних осіб, фізичних осіб-підприємців та громадських формувань і включають Дату державної реєстрації: </w:t>
      </w:r>
      <w:r w:rsidR="005954EA" w:rsidRPr="00503F44">
        <w:rPr>
          <w:color w:val="000000"/>
          <w:sz w:val="22"/>
          <w:szCs w:val="22"/>
          <w:lang w:val="uk-UA"/>
        </w:rPr>
        <w:t>________</w:t>
      </w:r>
      <w:r w:rsidRPr="00503F44">
        <w:rPr>
          <w:color w:val="000000"/>
          <w:sz w:val="22"/>
          <w:szCs w:val="22"/>
          <w:lang w:val="uk-UA"/>
        </w:rPr>
        <w:t xml:space="preserve">, Дату запису: </w:t>
      </w:r>
      <w:r w:rsidR="005954EA" w:rsidRPr="00503F44">
        <w:rPr>
          <w:color w:val="000000"/>
          <w:sz w:val="22"/>
          <w:szCs w:val="22"/>
          <w:lang w:val="uk-UA"/>
        </w:rPr>
        <w:t>_________</w:t>
      </w:r>
      <w:r w:rsidRPr="00503F44">
        <w:rPr>
          <w:color w:val="000000"/>
          <w:sz w:val="22"/>
          <w:szCs w:val="22"/>
          <w:lang w:val="uk-UA"/>
        </w:rPr>
        <w:t xml:space="preserve">,  Номер запису: </w:t>
      </w:r>
      <w:r w:rsidR="005954EA" w:rsidRPr="00503F44">
        <w:rPr>
          <w:color w:val="000000"/>
          <w:sz w:val="22"/>
          <w:szCs w:val="22"/>
          <w:lang w:val="uk-UA"/>
        </w:rPr>
        <w:t>_____________________</w:t>
      </w:r>
      <w:r w:rsidRPr="00503F44">
        <w:rPr>
          <w:color w:val="000000"/>
          <w:sz w:val="22"/>
          <w:szCs w:val="22"/>
          <w:lang w:val="uk-UA"/>
        </w:rPr>
        <w:t xml:space="preserve">, </w:t>
      </w:r>
    </w:p>
    <w:p w:rsidR="00C50DE6" w:rsidRPr="00503F44" w:rsidRDefault="00C50DE6" w:rsidP="00C50DE6">
      <w:pPr>
        <w:pStyle w:val="rvps2"/>
        <w:numPr>
          <w:ilvl w:val="0"/>
          <w:numId w:val="19"/>
        </w:numPr>
        <w:shd w:val="clear" w:color="auto" w:fill="FFFFFF"/>
        <w:spacing w:before="0" w:beforeAutospacing="0" w:after="0" w:afterAutospacing="0"/>
        <w:ind w:left="392"/>
        <w:jc w:val="both"/>
        <w:rPr>
          <w:color w:val="000000"/>
          <w:sz w:val="22"/>
          <w:szCs w:val="22"/>
          <w:lang w:val="uk-UA"/>
        </w:rPr>
      </w:pPr>
      <w:proofErr w:type="spellStart"/>
      <w:r w:rsidRPr="00B66976">
        <w:rPr>
          <w:color w:val="000000"/>
          <w:sz w:val="22"/>
          <w:szCs w:val="22"/>
          <w:lang w:val="uk-UA"/>
        </w:rPr>
        <w:t>те,що</w:t>
      </w:r>
      <w:proofErr w:type="spellEnd"/>
      <w:r w:rsidRPr="00B66976">
        <w:rPr>
          <w:color w:val="000000"/>
          <w:sz w:val="22"/>
          <w:szCs w:val="22"/>
          <w:lang w:val="uk-UA"/>
        </w:rPr>
        <w:t xml:space="preserve"> </w:t>
      </w:r>
      <w:r w:rsidR="005954EA" w:rsidRPr="00B66976">
        <w:rPr>
          <w:color w:val="000000"/>
          <w:sz w:val="22"/>
          <w:szCs w:val="22"/>
          <w:lang w:val="uk-UA"/>
        </w:rPr>
        <w:t>_______________________________________________________________________(</w:t>
      </w:r>
      <w:proofErr w:type="spellStart"/>
      <w:r w:rsidR="00B66976" w:rsidRPr="00B66976">
        <w:rPr>
          <w:color w:val="222222"/>
          <w:sz w:val="22"/>
          <w:szCs w:val="22"/>
          <w:shd w:val="clear" w:color="auto" w:fill="FFFFFF"/>
        </w:rPr>
        <w:t>Національний</w:t>
      </w:r>
      <w:proofErr w:type="spellEnd"/>
      <w:r w:rsidR="00B66976" w:rsidRPr="00B66976">
        <w:rPr>
          <w:color w:val="222222"/>
          <w:sz w:val="22"/>
          <w:szCs w:val="22"/>
          <w:shd w:val="clear" w:color="auto" w:fill="FFFFFF"/>
        </w:rPr>
        <w:t xml:space="preserve"> банк </w:t>
      </w:r>
      <w:proofErr w:type="spellStart"/>
      <w:r w:rsidR="00B66976" w:rsidRPr="00B66976">
        <w:rPr>
          <w:color w:val="222222"/>
          <w:sz w:val="22"/>
          <w:szCs w:val="22"/>
          <w:shd w:val="clear" w:color="auto" w:fill="FFFFFF"/>
        </w:rPr>
        <w:t>України</w:t>
      </w:r>
      <w:proofErr w:type="spellEnd"/>
      <w:r w:rsidR="00B66976" w:rsidRPr="00B66976">
        <w:rPr>
          <w:color w:val="222222"/>
          <w:sz w:val="22"/>
          <w:szCs w:val="22"/>
          <w:shd w:val="clear" w:color="auto" w:fill="FFFFFF"/>
        </w:rPr>
        <w:t xml:space="preserve">, 01601, м. </w:t>
      </w:r>
      <w:proofErr w:type="spellStart"/>
      <w:r w:rsidR="00B66976" w:rsidRPr="00B66976">
        <w:rPr>
          <w:color w:val="222222"/>
          <w:sz w:val="22"/>
          <w:szCs w:val="22"/>
          <w:shd w:val="clear" w:color="auto" w:fill="FFFFFF"/>
        </w:rPr>
        <w:t>Київ</w:t>
      </w:r>
      <w:proofErr w:type="spellEnd"/>
      <w:r w:rsidR="00B66976" w:rsidRPr="00B66976">
        <w:rPr>
          <w:color w:val="222222"/>
          <w:sz w:val="22"/>
          <w:szCs w:val="22"/>
          <w:shd w:val="clear" w:color="auto" w:fill="FFFFFF"/>
        </w:rPr>
        <w:t xml:space="preserve">, </w:t>
      </w:r>
      <w:proofErr w:type="spellStart"/>
      <w:r w:rsidR="00B66976" w:rsidRPr="00B66976">
        <w:rPr>
          <w:color w:val="222222"/>
          <w:sz w:val="22"/>
          <w:szCs w:val="22"/>
          <w:shd w:val="clear" w:color="auto" w:fill="FFFFFF"/>
        </w:rPr>
        <w:t>вул</w:t>
      </w:r>
      <w:proofErr w:type="spellEnd"/>
      <w:r w:rsidR="00B66976" w:rsidRPr="00B66976">
        <w:rPr>
          <w:color w:val="222222"/>
          <w:sz w:val="22"/>
          <w:szCs w:val="22"/>
          <w:shd w:val="clear" w:color="auto" w:fill="FFFFFF"/>
        </w:rPr>
        <w:t xml:space="preserve">. </w:t>
      </w:r>
      <w:proofErr w:type="spellStart"/>
      <w:r w:rsidR="00B66976" w:rsidRPr="00B66976">
        <w:rPr>
          <w:color w:val="222222"/>
          <w:sz w:val="22"/>
          <w:szCs w:val="22"/>
          <w:shd w:val="clear" w:color="auto" w:fill="FFFFFF"/>
        </w:rPr>
        <w:t>Інститутська</w:t>
      </w:r>
      <w:proofErr w:type="spellEnd"/>
      <w:r w:rsidR="00B66976" w:rsidRPr="00B66976">
        <w:rPr>
          <w:color w:val="222222"/>
          <w:sz w:val="22"/>
          <w:szCs w:val="22"/>
          <w:shd w:val="clear" w:color="auto" w:fill="FFFFFF"/>
        </w:rPr>
        <w:t>, 9, Тел.: 0 800 505 240, е-</w:t>
      </w:r>
      <w:proofErr w:type="spellStart"/>
      <w:r w:rsidR="00B66976" w:rsidRPr="00B66976">
        <w:rPr>
          <w:color w:val="222222"/>
          <w:sz w:val="22"/>
          <w:szCs w:val="22"/>
          <w:shd w:val="clear" w:color="auto" w:fill="FFFFFF"/>
        </w:rPr>
        <w:t>mail</w:t>
      </w:r>
      <w:proofErr w:type="spellEnd"/>
      <w:r w:rsidR="00B66976" w:rsidRPr="00B66976">
        <w:rPr>
          <w:color w:val="222222"/>
          <w:sz w:val="22"/>
          <w:szCs w:val="22"/>
          <w:shd w:val="clear" w:color="auto" w:fill="FFFFFF"/>
        </w:rPr>
        <w:t>: </w:t>
      </w:r>
      <w:r w:rsidR="00B66976" w:rsidRPr="00B66976">
        <w:rPr>
          <w:color w:val="0000FF"/>
          <w:sz w:val="22"/>
          <w:szCs w:val="22"/>
        </w:rPr>
        <w:t>nbu@bank.gov.ua</w:t>
      </w:r>
      <w:r w:rsidRPr="00B66976">
        <w:rPr>
          <w:color w:val="000000"/>
          <w:sz w:val="22"/>
          <w:szCs w:val="22"/>
          <w:shd w:val="clear" w:color="auto" w:fill="FFFFFF"/>
          <w:lang w:val="uk-UA"/>
        </w:rPr>
        <w:t xml:space="preserve"> є</w:t>
      </w:r>
      <w:r w:rsidRPr="00B66976">
        <w:rPr>
          <w:color w:val="000000"/>
          <w:shd w:val="clear" w:color="auto" w:fill="FFFFFF"/>
          <w:lang w:val="uk-UA"/>
        </w:rPr>
        <w:t xml:space="preserve"> органом</w:t>
      </w:r>
      <w:r w:rsidRPr="00503F44">
        <w:rPr>
          <w:color w:val="000000"/>
          <w:sz w:val="22"/>
          <w:szCs w:val="22"/>
          <w:shd w:val="clear" w:color="auto" w:fill="FFFFFF"/>
          <w:lang w:val="uk-UA"/>
        </w:rPr>
        <w:t>, який здійснює державне регулювання щодо кредитної спілки,</w:t>
      </w:r>
    </w:p>
    <w:p w:rsidR="00C50DE6" w:rsidRPr="00503F44" w:rsidRDefault="00C50DE6" w:rsidP="00C50DE6">
      <w:pPr>
        <w:pStyle w:val="rvps2"/>
        <w:numPr>
          <w:ilvl w:val="0"/>
          <w:numId w:val="19"/>
        </w:numPr>
        <w:shd w:val="clear" w:color="auto" w:fill="FFFFFF"/>
        <w:spacing w:before="0" w:beforeAutospacing="0" w:after="0" w:afterAutospacing="0"/>
        <w:ind w:left="392"/>
        <w:jc w:val="both"/>
        <w:rPr>
          <w:color w:val="000000"/>
          <w:sz w:val="22"/>
          <w:szCs w:val="22"/>
          <w:lang w:val="uk-UA"/>
        </w:rPr>
      </w:pPr>
      <w:r w:rsidRPr="00503F44">
        <w:rPr>
          <w:color w:val="000000"/>
          <w:sz w:val="22"/>
          <w:szCs w:val="22"/>
          <w:lang w:val="uk-UA"/>
        </w:rPr>
        <w:t>фінансову послугу – надання коштів у коштів у позику, в тому числі і на умовах фінансового кредиту, який є споживчим, включаючи загальну суму зборів, платежів та інших витрат, які повинен сплатити член кредитної спілки, включно з податками, або якщо конкретний розмір не може бути визначений - порядок визначення таких витрат;</w:t>
      </w:r>
    </w:p>
    <w:p w:rsidR="00C50DE6" w:rsidRPr="00503F44" w:rsidRDefault="00C50DE6" w:rsidP="00C50DE6">
      <w:pPr>
        <w:pStyle w:val="rvps2"/>
        <w:numPr>
          <w:ilvl w:val="0"/>
          <w:numId w:val="19"/>
        </w:numPr>
        <w:shd w:val="clear" w:color="auto" w:fill="FFFFFF"/>
        <w:spacing w:before="0" w:beforeAutospacing="0" w:after="0" w:afterAutospacing="0"/>
        <w:ind w:left="392"/>
        <w:jc w:val="both"/>
        <w:rPr>
          <w:color w:val="000000"/>
          <w:sz w:val="22"/>
          <w:szCs w:val="22"/>
          <w:lang w:val="uk-UA"/>
        </w:rPr>
      </w:pPr>
      <w:r w:rsidRPr="00503F44">
        <w:rPr>
          <w:color w:val="000000"/>
          <w:sz w:val="22"/>
          <w:szCs w:val="22"/>
          <w:lang w:val="uk-UA"/>
        </w:rPr>
        <w:t>договір про надання фінансових послуг, який включає:</w:t>
      </w:r>
    </w:p>
    <w:p w:rsidR="00C50DE6" w:rsidRPr="00503F44" w:rsidRDefault="00C50DE6" w:rsidP="00C50DE6">
      <w:pPr>
        <w:pStyle w:val="rvps2"/>
        <w:shd w:val="clear" w:color="auto" w:fill="FFFFFF"/>
        <w:spacing w:before="0" w:beforeAutospacing="0" w:after="0" w:afterAutospacing="0"/>
        <w:ind w:left="392"/>
        <w:jc w:val="both"/>
        <w:rPr>
          <w:color w:val="000000"/>
          <w:sz w:val="22"/>
          <w:szCs w:val="22"/>
          <w:lang w:val="uk-UA"/>
        </w:rPr>
      </w:pPr>
      <w:r w:rsidRPr="00503F44">
        <w:rPr>
          <w:color w:val="000000"/>
          <w:sz w:val="22"/>
          <w:szCs w:val="22"/>
          <w:lang w:val="uk-UA"/>
        </w:rPr>
        <w:t>а) наявність у Споживача права на відмову від договору про надання фінансових послуг;</w:t>
      </w:r>
    </w:p>
    <w:p w:rsidR="00C50DE6" w:rsidRPr="00503F44" w:rsidRDefault="00C50DE6" w:rsidP="00C50DE6">
      <w:pPr>
        <w:pStyle w:val="rvps2"/>
        <w:shd w:val="clear" w:color="auto" w:fill="FFFFFF"/>
        <w:spacing w:before="0" w:beforeAutospacing="0" w:after="0" w:afterAutospacing="0"/>
        <w:ind w:left="406"/>
        <w:jc w:val="both"/>
        <w:rPr>
          <w:color w:val="000000"/>
          <w:sz w:val="22"/>
          <w:szCs w:val="22"/>
          <w:lang w:val="uk-UA"/>
        </w:rPr>
      </w:pPr>
      <w:r w:rsidRPr="00503F44">
        <w:rPr>
          <w:color w:val="000000"/>
          <w:sz w:val="22"/>
          <w:szCs w:val="22"/>
          <w:lang w:val="uk-UA"/>
        </w:rPr>
        <w:t>б) строк, протягом якого Споживача може бути використано право на відмову від договору, а також інші умови використання права на відмову від договору;</w:t>
      </w:r>
    </w:p>
    <w:p w:rsidR="00C50DE6" w:rsidRPr="00503F44" w:rsidRDefault="00C50DE6" w:rsidP="00C50DE6">
      <w:pPr>
        <w:pStyle w:val="rvps2"/>
        <w:shd w:val="clear" w:color="auto" w:fill="FFFFFF"/>
        <w:spacing w:before="0" w:beforeAutospacing="0" w:after="0" w:afterAutospacing="0"/>
        <w:ind w:left="406"/>
        <w:jc w:val="both"/>
        <w:rPr>
          <w:color w:val="000000"/>
          <w:sz w:val="22"/>
          <w:szCs w:val="22"/>
          <w:lang w:val="uk-UA"/>
        </w:rPr>
      </w:pPr>
      <w:r w:rsidRPr="00503F44">
        <w:rPr>
          <w:color w:val="000000"/>
          <w:sz w:val="22"/>
          <w:szCs w:val="22"/>
          <w:lang w:val="uk-UA"/>
        </w:rPr>
        <w:t>в) мінімальний строк дії договору (якщо застосовується);</w:t>
      </w:r>
    </w:p>
    <w:p w:rsidR="00C50DE6" w:rsidRPr="00503F44" w:rsidRDefault="00C50DE6" w:rsidP="00C50DE6">
      <w:pPr>
        <w:pStyle w:val="rvps2"/>
        <w:shd w:val="clear" w:color="auto" w:fill="FFFFFF"/>
        <w:spacing w:before="0" w:beforeAutospacing="0" w:after="0" w:afterAutospacing="0"/>
        <w:ind w:left="406"/>
        <w:jc w:val="both"/>
        <w:rPr>
          <w:color w:val="000000"/>
          <w:sz w:val="22"/>
          <w:szCs w:val="22"/>
          <w:lang w:val="uk-UA"/>
        </w:rPr>
      </w:pPr>
      <w:r w:rsidRPr="00503F44">
        <w:rPr>
          <w:color w:val="000000"/>
          <w:sz w:val="22"/>
          <w:szCs w:val="22"/>
          <w:lang w:val="uk-UA"/>
        </w:rPr>
        <w:t>г) наявність у Споживача права розірвати чи припинити договір, права дострокового виконання договору, а також наслідки таких дій;</w:t>
      </w:r>
    </w:p>
    <w:p w:rsidR="00C50DE6" w:rsidRPr="00503F44" w:rsidRDefault="00C50DE6" w:rsidP="00C50DE6">
      <w:pPr>
        <w:pStyle w:val="rvps2"/>
        <w:shd w:val="clear" w:color="auto" w:fill="FFFFFF"/>
        <w:spacing w:before="0" w:beforeAutospacing="0" w:after="0" w:afterAutospacing="0"/>
        <w:ind w:left="406"/>
        <w:jc w:val="both"/>
        <w:rPr>
          <w:color w:val="000000"/>
          <w:sz w:val="22"/>
          <w:szCs w:val="22"/>
          <w:lang w:val="uk-UA"/>
        </w:rPr>
      </w:pPr>
      <w:r w:rsidRPr="00503F44">
        <w:rPr>
          <w:color w:val="000000"/>
          <w:sz w:val="22"/>
          <w:szCs w:val="22"/>
          <w:lang w:val="uk-UA"/>
        </w:rPr>
        <w:t>ґ) порядок внесення змін та доповнень до договору;</w:t>
      </w:r>
    </w:p>
    <w:p w:rsidR="00C50DE6" w:rsidRPr="00503F44" w:rsidRDefault="00C50DE6" w:rsidP="00C50DE6">
      <w:pPr>
        <w:pStyle w:val="rvps2"/>
        <w:shd w:val="clear" w:color="auto" w:fill="FFFFFF"/>
        <w:spacing w:before="0" w:beforeAutospacing="0" w:after="0" w:afterAutospacing="0"/>
        <w:ind w:left="406"/>
        <w:jc w:val="both"/>
        <w:rPr>
          <w:color w:val="000000"/>
          <w:sz w:val="22"/>
          <w:szCs w:val="22"/>
          <w:lang w:val="uk-UA"/>
        </w:rPr>
      </w:pPr>
      <w:r w:rsidRPr="00503F44">
        <w:rPr>
          <w:color w:val="000000"/>
          <w:sz w:val="22"/>
          <w:szCs w:val="22"/>
          <w:lang w:val="uk-UA"/>
        </w:rPr>
        <w:t>д) неможливість збільшення фіксованої процентної ставки за договором без письмової згоди Споживача фінансової послуги;</w:t>
      </w:r>
    </w:p>
    <w:p w:rsidR="00C50DE6" w:rsidRPr="00503F44" w:rsidRDefault="00C50DE6" w:rsidP="00C50DE6">
      <w:pPr>
        <w:pStyle w:val="rvps2"/>
        <w:shd w:val="clear" w:color="auto" w:fill="FFFFFF"/>
        <w:spacing w:before="0" w:beforeAutospacing="0" w:after="0" w:afterAutospacing="0"/>
        <w:ind w:left="406"/>
        <w:jc w:val="both"/>
        <w:rPr>
          <w:color w:val="000000"/>
          <w:sz w:val="22"/>
          <w:szCs w:val="22"/>
          <w:lang w:val="uk-UA"/>
        </w:rPr>
      </w:pPr>
      <w:r w:rsidRPr="00503F44">
        <w:rPr>
          <w:color w:val="000000"/>
          <w:sz w:val="22"/>
          <w:szCs w:val="22"/>
          <w:lang w:val="uk-UA"/>
        </w:rPr>
        <w:t xml:space="preserve">є) окремі умови надання споживчого кредиту, визначені у частинах другій та третій статті 9 «Інформація, яка надається Споживачу до укладення договору про споживчий кредит» Закону України «Про споживче кредитування», діятимуть протягом частини строку користування кредитом, а саме: умови щодо </w:t>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lang w:val="uk-UA"/>
        </w:rPr>
        <w:t xml:space="preserve"> (перелік умов), діятимуть протягом </w:t>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lang w:val="uk-UA"/>
        </w:rPr>
        <w:t xml:space="preserve"> (строк їх дії) з дотриманням наступного порядку інформування про їх зміну </w:t>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u w:val="single"/>
          <w:lang w:val="uk-UA"/>
        </w:rPr>
        <w:tab/>
      </w:r>
      <w:r w:rsidRPr="00503F44">
        <w:rPr>
          <w:color w:val="000000"/>
          <w:sz w:val="22"/>
          <w:szCs w:val="22"/>
          <w:lang w:val="uk-UA"/>
        </w:rPr>
        <w:t xml:space="preserve"> (якщо застосовується);</w:t>
      </w:r>
    </w:p>
    <w:p w:rsidR="00C50DE6" w:rsidRPr="00503F44" w:rsidRDefault="00C50DE6" w:rsidP="00C50DE6">
      <w:pPr>
        <w:pStyle w:val="16"/>
        <w:numPr>
          <w:ilvl w:val="0"/>
          <w:numId w:val="19"/>
        </w:numPr>
        <w:shd w:val="clear" w:color="auto" w:fill="FFFFFF"/>
        <w:spacing w:after="0" w:line="240" w:lineRule="auto"/>
        <w:ind w:left="406"/>
        <w:jc w:val="both"/>
        <w:rPr>
          <w:rFonts w:ascii="Times New Roman" w:hAnsi="Times New Roman"/>
          <w:color w:val="000000"/>
          <w:lang w:eastAsia="uk-UA"/>
        </w:rPr>
      </w:pPr>
      <w:r w:rsidRPr="00503F44">
        <w:rPr>
          <w:rFonts w:ascii="Times New Roman" w:hAnsi="Times New Roman"/>
          <w:color w:val="000000"/>
          <w:lang w:eastAsia="uk-UA"/>
        </w:rPr>
        <w:t xml:space="preserve">те, що базою розрахунку платежів (суму, на підставі якої робиться відповідний розрахунок) є </w:t>
      </w:r>
      <w:r w:rsidRPr="00503F44">
        <w:rPr>
          <w:rFonts w:ascii="Times New Roman" w:hAnsi="Times New Roman"/>
          <w:color w:val="000000"/>
          <w:u w:val="single"/>
          <w:lang w:eastAsia="uk-UA"/>
        </w:rPr>
        <w:tab/>
      </w:r>
      <w:r w:rsidRPr="00503F44">
        <w:rPr>
          <w:rFonts w:ascii="Times New Roman" w:hAnsi="Times New Roman"/>
          <w:color w:val="000000"/>
          <w:u w:val="single"/>
          <w:lang w:eastAsia="uk-UA"/>
        </w:rPr>
        <w:tab/>
      </w:r>
      <w:r w:rsidRPr="00503F44">
        <w:rPr>
          <w:rFonts w:ascii="Times New Roman" w:hAnsi="Times New Roman"/>
          <w:color w:val="000000"/>
          <w:u w:val="single"/>
          <w:lang w:eastAsia="uk-UA"/>
        </w:rPr>
        <w:tab/>
      </w:r>
      <w:r w:rsidRPr="00503F44">
        <w:rPr>
          <w:rFonts w:ascii="Times New Roman" w:hAnsi="Times New Roman"/>
          <w:color w:val="000000"/>
          <w:u w:val="single"/>
          <w:lang w:eastAsia="uk-UA"/>
        </w:rPr>
        <w:tab/>
      </w:r>
      <w:r w:rsidRPr="00503F44">
        <w:rPr>
          <w:rFonts w:ascii="Times New Roman" w:hAnsi="Times New Roman"/>
          <w:color w:val="000000"/>
          <w:u w:val="single"/>
          <w:lang w:eastAsia="uk-UA"/>
        </w:rPr>
        <w:tab/>
      </w:r>
      <w:r w:rsidRPr="00503F44">
        <w:rPr>
          <w:rFonts w:ascii="Times New Roman" w:hAnsi="Times New Roman"/>
          <w:color w:val="000000"/>
          <w:lang w:eastAsia="uk-UA"/>
        </w:rPr>
        <w:t xml:space="preserve"> (зокрема сума наданого кредиту, сума непогашеного кредиту тощо).</w:t>
      </w:r>
    </w:p>
    <w:p w:rsidR="00C50DE6" w:rsidRPr="00503F44" w:rsidRDefault="00C50DE6" w:rsidP="00C50DE6">
      <w:pPr>
        <w:pStyle w:val="rvps2"/>
        <w:numPr>
          <w:ilvl w:val="0"/>
          <w:numId w:val="19"/>
        </w:numPr>
        <w:shd w:val="clear" w:color="auto" w:fill="FFFFFF"/>
        <w:spacing w:before="0" w:beforeAutospacing="0" w:after="0" w:afterAutospacing="0"/>
        <w:ind w:left="406"/>
        <w:jc w:val="both"/>
        <w:rPr>
          <w:color w:val="000000"/>
          <w:sz w:val="22"/>
          <w:szCs w:val="22"/>
          <w:lang w:val="uk-UA"/>
        </w:rPr>
      </w:pPr>
      <w:r w:rsidRPr="00503F44">
        <w:rPr>
          <w:color w:val="000000"/>
          <w:sz w:val="22"/>
          <w:szCs w:val="22"/>
          <w:lang w:val="uk-UA"/>
        </w:rPr>
        <w:t>механізми захисту прав споживачів фінансових послуг:</w:t>
      </w:r>
    </w:p>
    <w:p w:rsidR="00C50DE6" w:rsidRPr="00503F44" w:rsidRDefault="00C50DE6" w:rsidP="00C50DE6">
      <w:pPr>
        <w:pStyle w:val="rvps2"/>
        <w:spacing w:before="0" w:beforeAutospacing="0" w:after="0" w:afterAutospacing="0"/>
        <w:ind w:left="406"/>
        <w:jc w:val="both"/>
        <w:rPr>
          <w:color w:val="000000"/>
          <w:sz w:val="22"/>
          <w:szCs w:val="22"/>
          <w:lang w:val="uk-UA"/>
        </w:rPr>
      </w:pPr>
      <w:r w:rsidRPr="00503F44">
        <w:rPr>
          <w:color w:val="000000"/>
          <w:sz w:val="22"/>
          <w:szCs w:val="22"/>
          <w:lang w:val="uk-UA"/>
        </w:rPr>
        <w:t xml:space="preserve">а) можливість та порядок позасудового розгляду скарг споживачів фінансових послуг, а саме: </w:t>
      </w:r>
    </w:p>
    <w:p w:rsidR="00C50DE6" w:rsidRPr="00503F44" w:rsidRDefault="00C50DE6" w:rsidP="00C50DE6">
      <w:pPr>
        <w:pStyle w:val="rvps2"/>
        <w:spacing w:before="0" w:beforeAutospacing="0" w:after="0" w:afterAutospacing="0"/>
        <w:ind w:left="406"/>
        <w:jc w:val="both"/>
        <w:rPr>
          <w:color w:val="000000"/>
          <w:sz w:val="22"/>
          <w:szCs w:val="22"/>
          <w:lang w:val="uk-UA"/>
        </w:rPr>
      </w:pPr>
      <w:r w:rsidRPr="00503F44">
        <w:rPr>
          <w:color w:val="000000"/>
          <w:sz w:val="22"/>
          <w:szCs w:val="22"/>
          <w:lang w:val="uk-UA"/>
        </w:rPr>
        <w:t xml:space="preserve">- у разі звернення Споживача із відповідною скаргою до кредитної спілки, кредитна спілка має розглянути таку скаргу та надати споживачеві обґрунтовану відповідь на неї протягом 30 календарних днів від дати її отримання відповідно до законодавства; </w:t>
      </w:r>
    </w:p>
    <w:p w:rsidR="00C50DE6" w:rsidRPr="00503F44" w:rsidRDefault="00C50DE6" w:rsidP="00C50DE6">
      <w:pPr>
        <w:pStyle w:val="rvps2"/>
        <w:spacing w:before="0" w:beforeAutospacing="0" w:after="0" w:afterAutospacing="0"/>
        <w:ind w:left="406"/>
        <w:jc w:val="both"/>
        <w:rPr>
          <w:color w:val="000000"/>
          <w:sz w:val="22"/>
          <w:szCs w:val="22"/>
          <w:lang w:val="uk-UA"/>
        </w:rPr>
      </w:pPr>
      <w:r w:rsidRPr="00503F44">
        <w:rPr>
          <w:color w:val="000000"/>
          <w:sz w:val="22"/>
          <w:szCs w:val="22"/>
          <w:lang w:val="uk-UA"/>
        </w:rPr>
        <w:t>- згідно вимог законодавства, зокрема, органами, які здійснюють державне регулювання ринків фінансових послуг, та їх посадовими особами, які здійснюють нагляд за додержанням законодавства про захист прав споживачів фінансових послуг, забезпечують реалізацію державної політики щодо захисту прав споживачів фінансових послуг у межах своєї компетенції, визначеної законом, у порядку, встановленому нормативно-правовими актами таких органів,  розглядають звернення споживачів фінансових послуг (у тому числі щодо наявності в договорах умов, що обмежують права споживачів фінансових послуг);</w:t>
      </w:r>
    </w:p>
    <w:p w:rsidR="00C50DE6" w:rsidRPr="00503F44" w:rsidRDefault="00C50DE6" w:rsidP="00C50DE6">
      <w:pPr>
        <w:pStyle w:val="rvps2"/>
        <w:shd w:val="clear" w:color="auto" w:fill="FFFFFF"/>
        <w:spacing w:before="0" w:beforeAutospacing="0" w:after="0" w:afterAutospacing="0"/>
        <w:ind w:left="406"/>
        <w:jc w:val="both"/>
        <w:rPr>
          <w:color w:val="000000"/>
          <w:sz w:val="22"/>
          <w:szCs w:val="22"/>
          <w:lang w:val="uk-UA"/>
        </w:rPr>
      </w:pPr>
      <w:r w:rsidRPr="00503F44">
        <w:rPr>
          <w:color w:val="000000"/>
          <w:sz w:val="22"/>
          <w:szCs w:val="22"/>
          <w:lang w:val="uk-UA"/>
        </w:rPr>
        <w:t>б) наявність гарантійних фондів чи компенсаційних схем, що застосовуються відповідно до законодавства – гарантійні фонди та компенсаційні схеми, що застосовуються відповідно до законодавства, відсутні.</w:t>
      </w:r>
    </w:p>
    <w:p w:rsidR="00C50DE6" w:rsidRPr="00503F44" w:rsidRDefault="00C50DE6" w:rsidP="00C50DE6">
      <w:pPr>
        <w:shd w:val="clear" w:color="auto" w:fill="FFFFFF"/>
        <w:jc w:val="both"/>
        <w:rPr>
          <w:color w:val="000000"/>
          <w:sz w:val="22"/>
          <w:szCs w:val="22"/>
          <w:lang w:eastAsia="uk-UA"/>
        </w:rPr>
      </w:pPr>
      <w:r w:rsidRPr="00503F44">
        <w:rPr>
          <w:color w:val="000000"/>
          <w:sz w:val="22"/>
          <w:szCs w:val="22"/>
          <w:lang w:eastAsia="uk-UA"/>
        </w:rPr>
        <w:t xml:space="preserve">Споживач </w:t>
      </w:r>
      <w:r w:rsidRPr="00503F44">
        <w:rPr>
          <w:color w:val="000000"/>
          <w:sz w:val="22"/>
          <w:szCs w:val="22"/>
          <w:u w:val="single"/>
          <w:lang w:eastAsia="uk-UA"/>
        </w:rPr>
        <w:tab/>
      </w:r>
      <w:r w:rsidRPr="00503F44">
        <w:rPr>
          <w:color w:val="000000"/>
          <w:sz w:val="22"/>
          <w:szCs w:val="22"/>
          <w:u w:val="single"/>
          <w:lang w:eastAsia="uk-UA"/>
        </w:rPr>
        <w:tab/>
      </w:r>
      <w:r w:rsidRPr="00503F44">
        <w:rPr>
          <w:color w:val="000000"/>
          <w:sz w:val="22"/>
          <w:szCs w:val="22"/>
          <w:u w:val="single"/>
          <w:lang w:eastAsia="uk-UA"/>
        </w:rPr>
        <w:tab/>
      </w:r>
      <w:r w:rsidRPr="00503F44">
        <w:rPr>
          <w:color w:val="000000"/>
          <w:sz w:val="22"/>
          <w:szCs w:val="22"/>
          <w:u w:val="single"/>
          <w:lang w:eastAsia="uk-UA"/>
        </w:rPr>
        <w:tab/>
      </w:r>
      <w:r w:rsidRPr="00503F44">
        <w:rPr>
          <w:color w:val="000000"/>
          <w:sz w:val="22"/>
          <w:szCs w:val="22"/>
          <w:lang w:eastAsia="uk-UA"/>
        </w:rPr>
        <w:t xml:space="preserve"> (ПІБ) підтверджує, що надана йому інформація забезпечує правильне розуміння суті фінансової послуги без нав'язування її придбання.</w:t>
      </w:r>
    </w:p>
    <w:p w:rsidR="00C50DE6" w:rsidRPr="00503F44" w:rsidRDefault="00C50DE6" w:rsidP="00C50DE6">
      <w:pPr>
        <w:pStyle w:val="rvps2"/>
        <w:shd w:val="clear" w:color="auto" w:fill="FFFFFF"/>
        <w:spacing w:before="0" w:beforeAutospacing="0" w:after="150" w:afterAutospacing="0"/>
        <w:ind w:left="336"/>
        <w:jc w:val="center"/>
        <w:rPr>
          <w:sz w:val="22"/>
          <w:szCs w:val="22"/>
          <w:u w:val="single"/>
          <w:lang w:val="uk-UA"/>
        </w:rPr>
      </w:pP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u w:val="single"/>
          <w:lang w:val="uk-UA"/>
        </w:rPr>
        <w:tab/>
      </w:r>
      <w:r w:rsidRPr="00503F44">
        <w:rPr>
          <w:sz w:val="22"/>
          <w:szCs w:val="22"/>
          <w:u w:val="single"/>
          <w:lang w:val="uk-UA"/>
        </w:rPr>
        <w:tab/>
      </w:r>
    </w:p>
    <w:p w:rsidR="00AF01E9" w:rsidRPr="00DC27B2" w:rsidRDefault="00C50DE6" w:rsidP="00DC27B2">
      <w:pPr>
        <w:pStyle w:val="rvps2"/>
        <w:shd w:val="clear" w:color="auto" w:fill="FFFFFF"/>
        <w:spacing w:before="0" w:beforeAutospacing="0" w:after="150" w:afterAutospacing="0"/>
        <w:ind w:left="336"/>
        <w:jc w:val="center"/>
        <w:rPr>
          <w:rFonts w:ascii="Times New Roman CYR" w:hAnsi="Times New Roman CYR" w:cs="Times New Roman CYR"/>
          <w:sz w:val="22"/>
          <w:szCs w:val="22"/>
          <w:shd w:val="clear" w:color="auto" w:fill="FFFFFF"/>
          <w:lang w:val="uk-UA"/>
        </w:rPr>
      </w:pPr>
      <w:r w:rsidRPr="00503F44">
        <w:rPr>
          <w:sz w:val="22"/>
          <w:szCs w:val="22"/>
          <w:lang w:val="uk-UA"/>
        </w:rPr>
        <w:t>Дата, ПІБ, підпис</w:t>
      </w:r>
      <w:r w:rsidR="00AF01E9" w:rsidRPr="00503F44">
        <w:rPr>
          <w:rFonts w:ascii="Times New Roman CYR" w:hAnsi="Times New Roman CYR" w:cs="Times New Roman CYR"/>
          <w:sz w:val="22"/>
          <w:szCs w:val="22"/>
          <w:shd w:val="clear" w:color="auto" w:fill="FFFFFF"/>
        </w:rPr>
        <w:t xml:space="preserve">                        </w:t>
      </w:r>
    </w:p>
    <w:p w:rsidR="00AF01E9" w:rsidRPr="00503F44" w:rsidRDefault="00AF01E9">
      <w:pPr>
        <w:jc w:val="both"/>
        <w:rPr>
          <w:rFonts w:ascii="Times New Roman CYR" w:hAnsi="Times New Roman CYR" w:cs="Times New Roman CYR"/>
          <w:sz w:val="22"/>
          <w:szCs w:val="22"/>
          <w:shd w:val="clear" w:color="auto" w:fill="FFFFFF"/>
        </w:rPr>
      </w:pPr>
      <w:r w:rsidRPr="00503F44">
        <w:rPr>
          <w:rFonts w:ascii="Times New Roman CYR" w:hAnsi="Times New Roman CYR" w:cs="Times New Roman CYR"/>
          <w:sz w:val="22"/>
          <w:szCs w:val="22"/>
          <w:shd w:val="clear" w:color="auto" w:fill="FFFFFF"/>
        </w:rPr>
        <w:t xml:space="preserve">        Додатки:</w:t>
      </w:r>
    </w:p>
    <w:p w:rsidR="00AF01E9" w:rsidRPr="00503F44" w:rsidRDefault="00AF01E9">
      <w:pPr>
        <w:ind w:firstLine="360"/>
        <w:jc w:val="both"/>
        <w:rPr>
          <w:rFonts w:ascii="Times New Roman CYR" w:hAnsi="Times New Roman CYR" w:cs="Times New Roman CYR"/>
          <w:sz w:val="22"/>
          <w:szCs w:val="22"/>
          <w:shd w:val="clear" w:color="auto" w:fill="FFFFFF"/>
        </w:rPr>
      </w:pPr>
      <w:r w:rsidRPr="00503F44">
        <w:rPr>
          <w:rFonts w:ascii="Times New Roman CYR" w:hAnsi="Times New Roman CYR" w:cs="Times New Roman CYR"/>
          <w:sz w:val="22"/>
          <w:szCs w:val="22"/>
          <w:shd w:val="clear" w:color="auto" w:fill="FFFFFF"/>
          <w:lang w:val="ru-RU"/>
        </w:rPr>
        <w:t>1</w:t>
      </w:r>
      <w:r w:rsidRPr="00503F44">
        <w:rPr>
          <w:rFonts w:ascii="Times New Roman CYR" w:hAnsi="Times New Roman CYR" w:cs="Times New Roman CYR"/>
          <w:sz w:val="22"/>
          <w:szCs w:val="22"/>
          <w:shd w:val="clear" w:color="auto" w:fill="FFFFFF"/>
        </w:rPr>
        <w:t xml:space="preserve">) Примірний договір про залучення строкового </w:t>
      </w:r>
      <w:proofErr w:type="gramStart"/>
      <w:r w:rsidRPr="00503F44">
        <w:rPr>
          <w:rFonts w:ascii="Times New Roman CYR" w:hAnsi="Times New Roman CYR" w:cs="Times New Roman CYR"/>
          <w:sz w:val="22"/>
          <w:szCs w:val="22"/>
          <w:shd w:val="clear" w:color="auto" w:fill="FFFFFF"/>
        </w:rPr>
        <w:t>внеску  (</w:t>
      </w:r>
      <w:proofErr w:type="gramEnd"/>
      <w:r w:rsidRPr="00503F44">
        <w:rPr>
          <w:rFonts w:ascii="Times New Roman CYR" w:hAnsi="Times New Roman CYR" w:cs="Times New Roman CYR"/>
          <w:sz w:val="22"/>
          <w:szCs w:val="22"/>
          <w:shd w:val="clear" w:color="auto" w:fill="FFFFFF"/>
        </w:rPr>
        <w:t xml:space="preserve">вкладу) члена кредитної спілки на депозитний рахунок, № </w:t>
      </w:r>
      <w:r w:rsidRPr="00503F44">
        <w:rPr>
          <w:rFonts w:ascii="Times New Roman CYR" w:hAnsi="Times New Roman CYR" w:cs="Times New Roman CYR"/>
          <w:sz w:val="22"/>
          <w:szCs w:val="22"/>
          <w:shd w:val="clear" w:color="auto" w:fill="FFFFFF"/>
          <w:lang w:val="ru-RU"/>
        </w:rPr>
        <w:t>1</w:t>
      </w:r>
      <w:r w:rsidRPr="00503F44">
        <w:rPr>
          <w:rFonts w:ascii="Times New Roman CYR" w:hAnsi="Times New Roman CYR" w:cs="Times New Roman CYR"/>
          <w:sz w:val="22"/>
          <w:szCs w:val="22"/>
          <w:shd w:val="clear" w:color="auto" w:fill="FFFFFF"/>
        </w:rPr>
        <w:t xml:space="preserve">  на 3 аркушах, </w:t>
      </w:r>
    </w:p>
    <w:p w:rsidR="00AF01E9" w:rsidRPr="00503F44" w:rsidRDefault="00AF01E9">
      <w:pPr>
        <w:ind w:firstLine="360"/>
        <w:jc w:val="both"/>
        <w:rPr>
          <w:sz w:val="22"/>
          <w:szCs w:val="22"/>
        </w:rPr>
      </w:pPr>
      <w:r w:rsidRPr="00503F44">
        <w:rPr>
          <w:sz w:val="22"/>
          <w:szCs w:val="22"/>
          <w:lang w:val="ru-RU"/>
        </w:rPr>
        <w:t>2</w:t>
      </w:r>
      <w:r w:rsidRPr="00503F44">
        <w:rPr>
          <w:sz w:val="22"/>
          <w:szCs w:val="22"/>
        </w:rPr>
        <w:t xml:space="preserve">) Примірний кредитний договір про надання коштів у позику, в тому числі і на умовах фінансового кредиту, № </w:t>
      </w:r>
      <w:r w:rsidRPr="00503F44">
        <w:rPr>
          <w:sz w:val="22"/>
          <w:szCs w:val="22"/>
          <w:lang w:val="ru-RU"/>
        </w:rPr>
        <w:t>2</w:t>
      </w:r>
      <w:r w:rsidRPr="00503F44">
        <w:rPr>
          <w:sz w:val="22"/>
          <w:szCs w:val="22"/>
        </w:rPr>
        <w:t xml:space="preserve"> на </w:t>
      </w:r>
      <w:r w:rsidR="005215FF" w:rsidRPr="00503F44">
        <w:rPr>
          <w:sz w:val="22"/>
          <w:szCs w:val="22"/>
        </w:rPr>
        <w:t>6</w:t>
      </w:r>
      <w:r w:rsidRPr="00503F44">
        <w:rPr>
          <w:sz w:val="22"/>
          <w:szCs w:val="22"/>
        </w:rPr>
        <w:t xml:space="preserve"> аркушах,</w:t>
      </w:r>
    </w:p>
    <w:p w:rsidR="00AF01E9" w:rsidRPr="00503F44" w:rsidRDefault="00AF01E9">
      <w:pPr>
        <w:numPr>
          <w:ilvl w:val="1"/>
          <w:numId w:val="15"/>
        </w:numPr>
        <w:ind w:left="0" w:firstLine="360"/>
        <w:jc w:val="both"/>
        <w:rPr>
          <w:sz w:val="22"/>
          <w:szCs w:val="22"/>
        </w:rPr>
      </w:pPr>
      <w:r w:rsidRPr="00503F44">
        <w:rPr>
          <w:sz w:val="22"/>
          <w:szCs w:val="22"/>
        </w:rPr>
        <w:t xml:space="preserve">Примірний договір кредитної лінії про надання коштів у позику, в тому числі і на умовах фінансового кредиту, № </w:t>
      </w:r>
      <w:r w:rsidRPr="00503F44">
        <w:rPr>
          <w:sz w:val="22"/>
          <w:szCs w:val="22"/>
          <w:lang w:val="ru-RU"/>
        </w:rPr>
        <w:t>3</w:t>
      </w:r>
      <w:r w:rsidRPr="00503F44">
        <w:rPr>
          <w:sz w:val="22"/>
          <w:szCs w:val="22"/>
        </w:rPr>
        <w:t xml:space="preserve"> на </w:t>
      </w:r>
      <w:r w:rsidR="006A2703" w:rsidRPr="00503F44">
        <w:rPr>
          <w:sz w:val="22"/>
          <w:szCs w:val="22"/>
          <w:lang w:val="ru-RU"/>
        </w:rPr>
        <w:t>6</w:t>
      </w:r>
      <w:r w:rsidRPr="00503F44">
        <w:rPr>
          <w:sz w:val="22"/>
          <w:szCs w:val="22"/>
        </w:rPr>
        <w:t xml:space="preserve"> аркушах.</w:t>
      </w:r>
    </w:p>
    <w:p w:rsidR="00AF01E9" w:rsidRPr="00503F44" w:rsidRDefault="00AF01E9">
      <w:pPr>
        <w:numPr>
          <w:ilvl w:val="1"/>
          <w:numId w:val="15"/>
        </w:numPr>
        <w:ind w:left="0" w:firstLine="360"/>
        <w:jc w:val="both"/>
        <w:rPr>
          <w:sz w:val="22"/>
          <w:szCs w:val="22"/>
        </w:rPr>
      </w:pPr>
      <w:r w:rsidRPr="00503F44">
        <w:rPr>
          <w:sz w:val="22"/>
          <w:szCs w:val="22"/>
        </w:rPr>
        <w:t xml:space="preserve">Примірний договір про споживчий кредит про надання коштів у позику, в тому числі і на умовах фінансового кредиту, № 4 на </w:t>
      </w:r>
      <w:r w:rsidR="00387158">
        <w:rPr>
          <w:sz w:val="22"/>
          <w:szCs w:val="22"/>
        </w:rPr>
        <w:t>9</w:t>
      </w:r>
      <w:r w:rsidRPr="00503F44">
        <w:rPr>
          <w:sz w:val="22"/>
          <w:szCs w:val="22"/>
        </w:rPr>
        <w:t xml:space="preserve"> аркушах.</w:t>
      </w:r>
    </w:p>
    <w:p w:rsidR="00AF01E9" w:rsidRPr="00503F44" w:rsidRDefault="00AF01E9" w:rsidP="00AF01E9">
      <w:pPr>
        <w:numPr>
          <w:ilvl w:val="1"/>
          <w:numId w:val="15"/>
        </w:numPr>
        <w:ind w:left="0" w:firstLine="360"/>
        <w:jc w:val="both"/>
        <w:rPr>
          <w:sz w:val="22"/>
          <w:szCs w:val="22"/>
        </w:rPr>
      </w:pPr>
      <w:r w:rsidRPr="00503F44">
        <w:rPr>
          <w:sz w:val="22"/>
          <w:szCs w:val="22"/>
        </w:rPr>
        <w:t xml:space="preserve">Примірний договір про споживчий кредит про надання коштів у позику, в тому числі і на умовах фінансового кредиту, № </w:t>
      </w:r>
      <w:r w:rsidRPr="00503F44">
        <w:rPr>
          <w:sz w:val="22"/>
          <w:szCs w:val="22"/>
          <w:lang w:val="ru-RU"/>
        </w:rPr>
        <w:t>5</w:t>
      </w:r>
      <w:r w:rsidRPr="00503F44">
        <w:rPr>
          <w:sz w:val="22"/>
          <w:szCs w:val="22"/>
        </w:rPr>
        <w:t xml:space="preserve"> на </w:t>
      </w:r>
      <w:r w:rsidR="009E1833">
        <w:rPr>
          <w:sz w:val="22"/>
          <w:szCs w:val="22"/>
        </w:rPr>
        <w:t>10</w:t>
      </w:r>
      <w:r w:rsidRPr="00503F44">
        <w:rPr>
          <w:sz w:val="22"/>
          <w:szCs w:val="22"/>
        </w:rPr>
        <w:t xml:space="preserve"> аркушах.</w:t>
      </w:r>
    </w:p>
    <w:p w:rsidR="00AF01E9" w:rsidRPr="00503F44" w:rsidRDefault="00AF01E9" w:rsidP="00AF01E9">
      <w:pPr>
        <w:ind w:left="360"/>
        <w:jc w:val="both"/>
        <w:rPr>
          <w:sz w:val="22"/>
          <w:szCs w:val="22"/>
        </w:rPr>
      </w:pPr>
    </w:p>
    <w:sectPr w:rsidR="00AF01E9" w:rsidRPr="00503F44" w:rsidSect="00F95D1A">
      <w:pgSz w:w="11906" w:h="16838"/>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CY">
    <w:altName w:val="MS Mincho"/>
    <w:charset w:val="80"/>
    <w:family w:val="auto"/>
    <w:pitch w:val="variable"/>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00"/>
        </w:tabs>
        <w:ind w:left="900" w:hanging="360"/>
      </w:pPr>
    </w:lvl>
  </w:abstractNum>
  <w:abstractNum w:abstractNumId="2">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Wingdings"/>
        <w:sz w:val="16"/>
      </w:rPr>
    </w:lvl>
    <w:lvl w:ilvl="1">
      <w:start w:val="1"/>
      <w:numFmt w:val="bullet"/>
      <w:lvlText w:val=""/>
      <w:lvlJc w:val="left"/>
      <w:pPr>
        <w:tabs>
          <w:tab w:val="num" w:pos="1080"/>
        </w:tabs>
        <w:ind w:left="1080" w:hanging="360"/>
      </w:pPr>
      <w:rPr>
        <w:rFonts w:ascii="Symbol" w:hAnsi="Symbol" w:cs="Wingdings"/>
        <w:sz w:val="16"/>
      </w:rPr>
    </w:lvl>
    <w:lvl w:ilvl="2">
      <w:start w:val="1"/>
      <w:numFmt w:val="bullet"/>
      <w:lvlText w:val=""/>
      <w:lvlJc w:val="left"/>
      <w:pPr>
        <w:tabs>
          <w:tab w:val="num" w:pos="1440"/>
        </w:tabs>
        <w:ind w:left="1440" w:hanging="360"/>
      </w:pPr>
      <w:rPr>
        <w:rFonts w:ascii="Symbol" w:hAnsi="Symbol" w:cs="Wingdings"/>
        <w:sz w:val="16"/>
      </w:rPr>
    </w:lvl>
    <w:lvl w:ilvl="3">
      <w:start w:val="1"/>
      <w:numFmt w:val="bullet"/>
      <w:lvlText w:val=""/>
      <w:lvlJc w:val="left"/>
      <w:pPr>
        <w:tabs>
          <w:tab w:val="num" w:pos="1800"/>
        </w:tabs>
        <w:ind w:left="1800" w:hanging="360"/>
      </w:pPr>
      <w:rPr>
        <w:rFonts w:ascii="Symbol" w:hAnsi="Symbol" w:cs="Wingdings"/>
        <w:sz w:val="16"/>
      </w:rPr>
    </w:lvl>
    <w:lvl w:ilvl="4">
      <w:start w:val="1"/>
      <w:numFmt w:val="bullet"/>
      <w:lvlText w:val=""/>
      <w:lvlJc w:val="left"/>
      <w:pPr>
        <w:tabs>
          <w:tab w:val="num" w:pos="2160"/>
        </w:tabs>
        <w:ind w:left="2160" w:hanging="360"/>
      </w:pPr>
      <w:rPr>
        <w:rFonts w:ascii="Symbol" w:hAnsi="Symbol" w:cs="Wingdings"/>
        <w:sz w:val="16"/>
      </w:rPr>
    </w:lvl>
    <w:lvl w:ilvl="5">
      <w:start w:val="1"/>
      <w:numFmt w:val="bullet"/>
      <w:lvlText w:val=""/>
      <w:lvlJc w:val="left"/>
      <w:pPr>
        <w:tabs>
          <w:tab w:val="num" w:pos="2520"/>
        </w:tabs>
        <w:ind w:left="2520" w:hanging="360"/>
      </w:pPr>
      <w:rPr>
        <w:rFonts w:ascii="Symbol" w:hAnsi="Symbol" w:cs="Wingdings"/>
        <w:sz w:val="16"/>
      </w:rPr>
    </w:lvl>
    <w:lvl w:ilvl="6">
      <w:start w:val="1"/>
      <w:numFmt w:val="bullet"/>
      <w:lvlText w:val=""/>
      <w:lvlJc w:val="left"/>
      <w:pPr>
        <w:tabs>
          <w:tab w:val="num" w:pos="2880"/>
        </w:tabs>
        <w:ind w:left="2880" w:hanging="360"/>
      </w:pPr>
      <w:rPr>
        <w:rFonts w:ascii="Symbol" w:hAnsi="Symbol" w:cs="Wingdings"/>
        <w:sz w:val="16"/>
      </w:rPr>
    </w:lvl>
    <w:lvl w:ilvl="7">
      <w:start w:val="1"/>
      <w:numFmt w:val="bullet"/>
      <w:lvlText w:val=""/>
      <w:lvlJc w:val="left"/>
      <w:pPr>
        <w:tabs>
          <w:tab w:val="num" w:pos="3240"/>
        </w:tabs>
        <w:ind w:left="3240" w:hanging="360"/>
      </w:pPr>
      <w:rPr>
        <w:rFonts w:ascii="Symbol" w:hAnsi="Symbol" w:cs="Wingdings"/>
        <w:sz w:val="16"/>
      </w:rPr>
    </w:lvl>
    <w:lvl w:ilvl="8">
      <w:start w:val="1"/>
      <w:numFmt w:val="bullet"/>
      <w:lvlText w:val=""/>
      <w:lvlJc w:val="left"/>
      <w:pPr>
        <w:tabs>
          <w:tab w:val="num" w:pos="3600"/>
        </w:tabs>
        <w:ind w:left="3600" w:hanging="360"/>
      </w:pPr>
      <w:rPr>
        <w:rFonts w:ascii="Symbol" w:hAnsi="Symbol" w:cs="Wingdings"/>
        <w:sz w:val="16"/>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nsid w:val="00000006"/>
    <w:multiLevelType w:val="multilevel"/>
    <w:tmpl w:val="00000006"/>
    <w:name w:val="WW8Num6"/>
    <w:lvl w:ilvl="0">
      <w:start w:val="1"/>
      <w:numFmt w:val="bullet"/>
      <w:lvlText w:val=""/>
      <w:lvlJc w:val="left"/>
      <w:pPr>
        <w:tabs>
          <w:tab w:val="num" w:pos="1080"/>
        </w:tabs>
        <w:ind w:left="1080" w:hanging="360"/>
      </w:pPr>
      <w:rPr>
        <w:rFonts w:ascii="Symbol" w:hAnsi="Symbol" w:cs="Times New Roman"/>
      </w:rPr>
    </w:lvl>
    <w:lvl w:ilvl="1">
      <w:start w:val="1"/>
      <w:numFmt w:val="bullet"/>
      <w:lvlText w:val=""/>
      <w:lvlJc w:val="left"/>
      <w:pPr>
        <w:tabs>
          <w:tab w:val="num" w:pos="1440"/>
        </w:tabs>
        <w:ind w:left="1440" w:hanging="360"/>
      </w:pPr>
      <w:rPr>
        <w:rFonts w:ascii="Symbol" w:hAnsi="Symbol" w:cs="Times New Roman"/>
      </w:rPr>
    </w:lvl>
    <w:lvl w:ilvl="2">
      <w:start w:val="1"/>
      <w:numFmt w:val="bullet"/>
      <w:lvlText w:val=""/>
      <w:lvlJc w:val="left"/>
      <w:pPr>
        <w:tabs>
          <w:tab w:val="num" w:pos="1800"/>
        </w:tabs>
        <w:ind w:left="1800" w:hanging="360"/>
      </w:pPr>
      <w:rPr>
        <w:rFonts w:ascii="Symbol" w:hAnsi="Symbol" w:cs="Times New Roman"/>
      </w:rPr>
    </w:lvl>
    <w:lvl w:ilvl="3">
      <w:start w:val="1"/>
      <w:numFmt w:val="bullet"/>
      <w:lvlText w:val=""/>
      <w:lvlJc w:val="left"/>
      <w:pPr>
        <w:tabs>
          <w:tab w:val="num" w:pos="2160"/>
        </w:tabs>
        <w:ind w:left="2160" w:hanging="360"/>
      </w:pPr>
      <w:rPr>
        <w:rFonts w:ascii="Symbol" w:hAnsi="Symbol" w:cs="Times New Roman"/>
      </w:rPr>
    </w:lvl>
    <w:lvl w:ilvl="4">
      <w:start w:val="1"/>
      <w:numFmt w:val="bullet"/>
      <w:lvlText w:val=""/>
      <w:lvlJc w:val="left"/>
      <w:pPr>
        <w:tabs>
          <w:tab w:val="num" w:pos="2520"/>
        </w:tabs>
        <w:ind w:left="2520" w:hanging="360"/>
      </w:pPr>
      <w:rPr>
        <w:rFonts w:ascii="Symbol" w:hAnsi="Symbol" w:cs="Times New Roman"/>
      </w:rPr>
    </w:lvl>
    <w:lvl w:ilvl="5">
      <w:start w:val="1"/>
      <w:numFmt w:val="bullet"/>
      <w:lvlText w:val=""/>
      <w:lvlJc w:val="left"/>
      <w:pPr>
        <w:tabs>
          <w:tab w:val="num" w:pos="2880"/>
        </w:tabs>
        <w:ind w:left="2880" w:hanging="360"/>
      </w:pPr>
      <w:rPr>
        <w:rFonts w:ascii="Symbol" w:hAnsi="Symbol" w:cs="Times New Roman"/>
      </w:rPr>
    </w:lvl>
    <w:lvl w:ilvl="6">
      <w:start w:val="1"/>
      <w:numFmt w:val="bullet"/>
      <w:lvlText w:val=""/>
      <w:lvlJc w:val="left"/>
      <w:pPr>
        <w:tabs>
          <w:tab w:val="num" w:pos="3240"/>
        </w:tabs>
        <w:ind w:left="3240" w:hanging="360"/>
      </w:pPr>
      <w:rPr>
        <w:rFonts w:ascii="Symbol" w:hAnsi="Symbol" w:cs="Times New Roman"/>
      </w:rPr>
    </w:lvl>
    <w:lvl w:ilvl="7">
      <w:start w:val="1"/>
      <w:numFmt w:val="bullet"/>
      <w:lvlText w:val=""/>
      <w:lvlJc w:val="left"/>
      <w:pPr>
        <w:tabs>
          <w:tab w:val="num" w:pos="3600"/>
        </w:tabs>
        <w:ind w:left="3600" w:hanging="360"/>
      </w:pPr>
      <w:rPr>
        <w:rFonts w:ascii="Symbol" w:hAnsi="Symbol" w:cs="Times New Roman"/>
      </w:rPr>
    </w:lvl>
    <w:lvl w:ilvl="8">
      <w:start w:val="1"/>
      <w:numFmt w:val="bullet"/>
      <w:lvlText w:val=""/>
      <w:lvlJc w:val="left"/>
      <w:pPr>
        <w:tabs>
          <w:tab w:val="num" w:pos="3960"/>
        </w:tabs>
        <w:ind w:left="3960" w:hanging="360"/>
      </w:pPr>
      <w:rPr>
        <w:rFonts w:ascii="Symbol" w:hAnsi="Symbol" w:cs="Times New Roman"/>
      </w:rPr>
    </w:lvl>
  </w:abstractNum>
  <w:abstractNum w:abstractNumId="6">
    <w:nsid w:val="00000007"/>
    <w:multiLevelType w:val="multilevel"/>
    <w:tmpl w:val="00000007"/>
    <w:name w:val="WW8Num7"/>
    <w:lvl w:ilvl="0">
      <w:start w:val="1"/>
      <w:numFmt w:val="bullet"/>
      <w:lvlText w:val=""/>
      <w:lvlJc w:val="left"/>
      <w:pPr>
        <w:tabs>
          <w:tab w:val="num" w:pos="1287"/>
        </w:tabs>
        <w:ind w:left="1287" w:hanging="360"/>
      </w:pPr>
      <w:rPr>
        <w:rFonts w:ascii="Symbol" w:hAnsi="Symbol" w:cs="Wingdings"/>
        <w:sz w:val="16"/>
      </w:rPr>
    </w:lvl>
    <w:lvl w:ilvl="1">
      <w:start w:val="1"/>
      <w:numFmt w:val="bullet"/>
      <w:lvlText w:val="◦"/>
      <w:lvlJc w:val="left"/>
      <w:pPr>
        <w:tabs>
          <w:tab w:val="num" w:pos="1647"/>
        </w:tabs>
        <w:ind w:left="1647" w:hanging="360"/>
      </w:pPr>
      <w:rPr>
        <w:rFonts w:ascii="OpenSymbol" w:hAnsi="OpenSymbol" w:cs="Courier New"/>
      </w:rPr>
    </w:lvl>
    <w:lvl w:ilvl="2">
      <w:start w:val="1"/>
      <w:numFmt w:val="bullet"/>
      <w:lvlText w:val="▪"/>
      <w:lvlJc w:val="left"/>
      <w:pPr>
        <w:tabs>
          <w:tab w:val="num" w:pos="2007"/>
        </w:tabs>
        <w:ind w:left="2007" w:hanging="360"/>
      </w:pPr>
      <w:rPr>
        <w:rFonts w:ascii="OpenSymbol" w:hAnsi="OpenSymbol" w:cs="Courier New"/>
      </w:rPr>
    </w:lvl>
    <w:lvl w:ilvl="3">
      <w:start w:val="1"/>
      <w:numFmt w:val="bullet"/>
      <w:lvlText w:val=""/>
      <w:lvlJc w:val="left"/>
      <w:pPr>
        <w:tabs>
          <w:tab w:val="num" w:pos="2367"/>
        </w:tabs>
        <w:ind w:left="2367" w:hanging="360"/>
      </w:pPr>
      <w:rPr>
        <w:rFonts w:ascii="Symbol" w:hAnsi="Symbol" w:cs="Wingdings"/>
        <w:sz w:val="16"/>
      </w:rPr>
    </w:lvl>
    <w:lvl w:ilvl="4">
      <w:start w:val="1"/>
      <w:numFmt w:val="bullet"/>
      <w:lvlText w:val="◦"/>
      <w:lvlJc w:val="left"/>
      <w:pPr>
        <w:tabs>
          <w:tab w:val="num" w:pos="2727"/>
        </w:tabs>
        <w:ind w:left="2727" w:hanging="360"/>
      </w:pPr>
      <w:rPr>
        <w:rFonts w:ascii="OpenSymbol" w:hAnsi="OpenSymbol" w:cs="Courier New"/>
      </w:rPr>
    </w:lvl>
    <w:lvl w:ilvl="5">
      <w:start w:val="1"/>
      <w:numFmt w:val="bullet"/>
      <w:lvlText w:val="▪"/>
      <w:lvlJc w:val="left"/>
      <w:pPr>
        <w:tabs>
          <w:tab w:val="num" w:pos="3087"/>
        </w:tabs>
        <w:ind w:left="3087" w:hanging="360"/>
      </w:pPr>
      <w:rPr>
        <w:rFonts w:ascii="OpenSymbol" w:hAnsi="OpenSymbol" w:cs="Courier New"/>
      </w:rPr>
    </w:lvl>
    <w:lvl w:ilvl="6">
      <w:start w:val="1"/>
      <w:numFmt w:val="bullet"/>
      <w:lvlText w:val=""/>
      <w:lvlJc w:val="left"/>
      <w:pPr>
        <w:tabs>
          <w:tab w:val="num" w:pos="3447"/>
        </w:tabs>
        <w:ind w:left="3447" w:hanging="360"/>
      </w:pPr>
      <w:rPr>
        <w:rFonts w:ascii="Symbol" w:hAnsi="Symbol" w:cs="Wingdings"/>
        <w:sz w:val="16"/>
      </w:rPr>
    </w:lvl>
    <w:lvl w:ilvl="7">
      <w:start w:val="1"/>
      <w:numFmt w:val="bullet"/>
      <w:lvlText w:val="◦"/>
      <w:lvlJc w:val="left"/>
      <w:pPr>
        <w:tabs>
          <w:tab w:val="num" w:pos="3807"/>
        </w:tabs>
        <w:ind w:left="3807" w:hanging="360"/>
      </w:pPr>
      <w:rPr>
        <w:rFonts w:ascii="OpenSymbol" w:hAnsi="OpenSymbol" w:cs="Courier New"/>
      </w:rPr>
    </w:lvl>
    <w:lvl w:ilvl="8">
      <w:start w:val="1"/>
      <w:numFmt w:val="bullet"/>
      <w:lvlText w:val="▪"/>
      <w:lvlJc w:val="left"/>
      <w:pPr>
        <w:tabs>
          <w:tab w:val="num" w:pos="4167"/>
        </w:tabs>
        <w:ind w:left="4167" w:hanging="360"/>
      </w:pPr>
      <w:rPr>
        <w:rFonts w:ascii="OpenSymbol" w:hAnsi="OpenSymbol" w:cs="Courier New"/>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CYR"/>
      </w:rPr>
    </w:lvl>
    <w:lvl w:ilvl="1">
      <w:start w:val="1"/>
      <w:numFmt w:val="bullet"/>
      <w:lvlText w:val=""/>
      <w:lvlJc w:val="left"/>
      <w:pPr>
        <w:tabs>
          <w:tab w:val="num" w:pos="1080"/>
        </w:tabs>
        <w:ind w:left="1080" w:hanging="360"/>
      </w:pPr>
      <w:rPr>
        <w:rFonts w:ascii="Symbol" w:hAnsi="Symbol" w:cs="Times New Roman CYR"/>
      </w:rPr>
    </w:lvl>
    <w:lvl w:ilvl="2">
      <w:start w:val="1"/>
      <w:numFmt w:val="bullet"/>
      <w:lvlText w:val=""/>
      <w:lvlJc w:val="left"/>
      <w:pPr>
        <w:tabs>
          <w:tab w:val="num" w:pos="1440"/>
        </w:tabs>
        <w:ind w:left="1440" w:hanging="360"/>
      </w:pPr>
      <w:rPr>
        <w:rFonts w:ascii="Symbol" w:hAnsi="Symbol" w:cs="Times New Roman CYR"/>
      </w:rPr>
    </w:lvl>
    <w:lvl w:ilvl="3">
      <w:start w:val="1"/>
      <w:numFmt w:val="bullet"/>
      <w:lvlText w:val=""/>
      <w:lvlJc w:val="left"/>
      <w:pPr>
        <w:tabs>
          <w:tab w:val="num" w:pos="1800"/>
        </w:tabs>
        <w:ind w:left="1800" w:hanging="360"/>
      </w:pPr>
      <w:rPr>
        <w:rFonts w:ascii="Symbol" w:hAnsi="Symbol" w:cs="Times New Roman CYR"/>
      </w:rPr>
    </w:lvl>
    <w:lvl w:ilvl="4">
      <w:start w:val="1"/>
      <w:numFmt w:val="bullet"/>
      <w:lvlText w:val=""/>
      <w:lvlJc w:val="left"/>
      <w:pPr>
        <w:tabs>
          <w:tab w:val="num" w:pos="2160"/>
        </w:tabs>
        <w:ind w:left="2160" w:hanging="360"/>
      </w:pPr>
      <w:rPr>
        <w:rFonts w:ascii="Symbol" w:hAnsi="Symbol" w:cs="Times New Roman CYR"/>
      </w:rPr>
    </w:lvl>
    <w:lvl w:ilvl="5">
      <w:start w:val="1"/>
      <w:numFmt w:val="bullet"/>
      <w:lvlText w:val=""/>
      <w:lvlJc w:val="left"/>
      <w:pPr>
        <w:tabs>
          <w:tab w:val="num" w:pos="2520"/>
        </w:tabs>
        <w:ind w:left="2520" w:hanging="360"/>
      </w:pPr>
      <w:rPr>
        <w:rFonts w:ascii="Symbol" w:hAnsi="Symbol" w:cs="Times New Roman CYR"/>
      </w:rPr>
    </w:lvl>
    <w:lvl w:ilvl="6">
      <w:start w:val="1"/>
      <w:numFmt w:val="bullet"/>
      <w:lvlText w:val=""/>
      <w:lvlJc w:val="left"/>
      <w:pPr>
        <w:tabs>
          <w:tab w:val="num" w:pos="2880"/>
        </w:tabs>
        <w:ind w:left="2880" w:hanging="360"/>
      </w:pPr>
      <w:rPr>
        <w:rFonts w:ascii="Symbol" w:hAnsi="Symbol" w:cs="Times New Roman CYR"/>
      </w:rPr>
    </w:lvl>
    <w:lvl w:ilvl="7">
      <w:start w:val="1"/>
      <w:numFmt w:val="bullet"/>
      <w:lvlText w:val=""/>
      <w:lvlJc w:val="left"/>
      <w:pPr>
        <w:tabs>
          <w:tab w:val="num" w:pos="3240"/>
        </w:tabs>
        <w:ind w:left="3240" w:hanging="360"/>
      </w:pPr>
      <w:rPr>
        <w:rFonts w:ascii="Symbol" w:hAnsi="Symbol" w:cs="Times New Roman CYR"/>
      </w:rPr>
    </w:lvl>
    <w:lvl w:ilvl="8">
      <w:start w:val="1"/>
      <w:numFmt w:val="bullet"/>
      <w:lvlText w:val=""/>
      <w:lvlJc w:val="left"/>
      <w:pPr>
        <w:tabs>
          <w:tab w:val="num" w:pos="3600"/>
        </w:tabs>
        <w:ind w:left="3600" w:hanging="360"/>
      </w:pPr>
      <w:rPr>
        <w:rFonts w:ascii="Symbol" w:hAnsi="Symbol" w:cs="Times New Roman CYR"/>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singleLevel"/>
    <w:tmpl w:val="00000010"/>
    <w:name w:val="WW8Num16"/>
    <w:lvl w:ilvl="0">
      <w:start w:val="1"/>
      <w:numFmt w:val="bullet"/>
      <w:lvlText w:val=""/>
      <w:lvlJc w:val="left"/>
      <w:pPr>
        <w:tabs>
          <w:tab w:val="num" w:pos="0"/>
        </w:tabs>
        <w:ind w:left="1260" w:hanging="360"/>
      </w:pPr>
      <w:rPr>
        <w:rFonts w:ascii="Symbol" w:hAnsi="Symbol" w:cs="OpenSymbol"/>
      </w:rPr>
    </w:lvl>
  </w:abstractNum>
  <w:abstractNum w:abstractNumId="16">
    <w:nsid w:val="13F9597E"/>
    <w:multiLevelType w:val="hybridMultilevel"/>
    <w:tmpl w:val="3BA8FC72"/>
    <w:lvl w:ilvl="0" w:tplc="77BA95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15D72FA"/>
    <w:multiLevelType w:val="hybridMultilevel"/>
    <w:tmpl w:val="9B2C5488"/>
    <w:lvl w:ilvl="0" w:tplc="B4C80BE4">
      <w:start w:val="1"/>
      <w:numFmt w:val="bullet"/>
      <w:lvlText w:val="-"/>
      <w:lvlJc w:val="left"/>
      <w:pPr>
        <w:ind w:left="810" w:hanging="360"/>
      </w:pPr>
      <w:rPr>
        <w:rFonts w:ascii="Times New Roman" w:eastAsia="Times New Roman" w:hAnsi="Times New Roman" w:hint="default"/>
      </w:rPr>
    </w:lvl>
    <w:lvl w:ilvl="1" w:tplc="04220003" w:tentative="1">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8">
    <w:nsid w:val="3FA90371"/>
    <w:multiLevelType w:val="hybridMultilevel"/>
    <w:tmpl w:val="F5BCB440"/>
    <w:lvl w:ilvl="0" w:tplc="04220003">
      <w:start w:val="1"/>
      <w:numFmt w:val="bullet"/>
      <w:lvlText w:val="o"/>
      <w:lvlJc w:val="left"/>
      <w:pPr>
        <w:ind w:left="1980" w:hanging="360"/>
      </w:pPr>
      <w:rPr>
        <w:rFonts w:ascii="Courier New" w:hAnsi="Courier New" w:hint="default"/>
      </w:rPr>
    </w:lvl>
    <w:lvl w:ilvl="1" w:tplc="04220003">
      <w:start w:val="1"/>
      <w:numFmt w:val="bullet"/>
      <w:lvlText w:val="o"/>
      <w:lvlJc w:val="left"/>
      <w:pPr>
        <w:ind w:left="2700" w:hanging="360"/>
      </w:pPr>
      <w:rPr>
        <w:rFonts w:ascii="Courier New" w:hAnsi="Courier New" w:hint="default"/>
      </w:rPr>
    </w:lvl>
    <w:lvl w:ilvl="2" w:tplc="04220005">
      <w:start w:val="1"/>
      <w:numFmt w:val="bullet"/>
      <w:lvlText w:val=""/>
      <w:lvlJc w:val="left"/>
      <w:pPr>
        <w:ind w:left="3420" w:hanging="360"/>
      </w:pPr>
      <w:rPr>
        <w:rFonts w:ascii="Wingdings" w:hAnsi="Wingdings" w:hint="default"/>
      </w:rPr>
    </w:lvl>
    <w:lvl w:ilvl="3" w:tplc="04220001">
      <w:start w:val="1"/>
      <w:numFmt w:val="bullet"/>
      <w:lvlText w:val=""/>
      <w:lvlJc w:val="left"/>
      <w:pPr>
        <w:ind w:left="4140" w:hanging="360"/>
      </w:pPr>
      <w:rPr>
        <w:rFonts w:ascii="Symbol" w:hAnsi="Symbol" w:hint="default"/>
      </w:rPr>
    </w:lvl>
    <w:lvl w:ilvl="4" w:tplc="04220003" w:tentative="1">
      <w:start w:val="1"/>
      <w:numFmt w:val="bullet"/>
      <w:lvlText w:val="o"/>
      <w:lvlJc w:val="left"/>
      <w:pPr>
        <w:ind w:left="4860" w:hanging="360"/>
      </w:pPr>
      <w:rPr>
        <w:rFonts w:ascii="Courier New" w:hAnsi="Courier New" w:hint="default"/>
      </w:rPr>
    </w:lvl>
    <w:lvl w:ilvl="5" w:tplc="04220005" w:tentative="1">
      <w:start w:val="1"/>
      <w:numFmt w:val="bullet"/>
      <w:lvlText w:val=""/>
      <w:lvlJc w:val="left"/>
      <w:pPr>
        <w:ind w:left="5580" w:hanging="360"/>
      </w:pPr>
      <w:rPr>
        <w:rFonts w:ascii="Wingdings" w:hAnsi="Wingdings" w:hint="default"/>
      </w:rPr>
    </w:lvl>
    <w:lvl w:ilvl="6" w:tplc="04220001" w:tentative="1">
      <w:start w:val="1"/>
      <w:numFmt w:val="bullet"/>
      <w:lvlText w:val=""/>
      <w:lvlJc w:val="left"/>
      <w:pPr>
        <w:ind w:left="6300" w:hanging="360"/>
      </w:pPr>
      <w:rPr>
        <w:rFonts w:ascii="Symbol" w:hAnsi="Symbol" w:hint="default"/>
      </w:rPr>
    </w:lvl>
    <w:lvl w:ilvl="7" w:tplc="04220003" w:tentative="1">
      <w:start w:val="1"/>
      <w:numFmt w:val="bullet"/>
      <w:lvlText w:val="o"/>
      <w:lvlJc w:val="left"/>
      <w:pPr>
        <w:ind w:left="7020" w:hanging="360"/>
      </w:pPr>
      <w:rPr>
        <w:rFonts w:ascii="Courier New" w:hAnsi="Courier New" w:hint="default"/>
      </w:rPr>
    </w:lvl>
    <w:lvl w:ilvl="8" w:tplc="04220005" w:tentative="1">
      <w:start w:val="1"/>
      <w:numFmt w:val="bullet"/>
      <w:lvlText w:val=""/>
      <w:lvlJc w:val="left"/>
      <w:pPr>
        <w:ind w:left="7740" w:hanging="360"/>
      </w:pPr>
      <w:rPr>
        <w:rFonts w:ascii="Wingdings" w:hAnsi="Wingdings" w:hint="default"/>
      </w:rPr>
    </w:lvl>
  </w:abstractNum>
  <w:abstractNum w:abstractNumId="19">
    <w:nsid w:val="4EAF45BE"/>
    <w:multiLevelType w:val="hybridMultilevel"/>
    <w:tmpl w:val="F97CB504"/>
    <w:lvl w:ilvl="0" w:tplc="7C86890C">
      <w:start w:val="1"/>
      <w:numFmt w:val="bullet"/>
      <w:lvlText w:val="-"/>
      <w:lvlJc w:val="left"/>
      <w:pPr>
        <w:ind w:left="810" w:hanging="360"/>
      </w:pPr>
      <w:rPr>
        <w:rFonts w:ascii="Times New Roman" w:eastAsia="Times New Roman" w:hAnsi="Times New Roman" w:hint="default"/>
      </w:rPr>
    </w:lvl>
    <w:lvl w:ilvl="1" w:tplc="04220003" w:tentative="1">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0">
    <w:nsid w:val="6E5E6A3C"/>
    <w:multiLevelType w:val="hybridMultilevel"/>
    <w:tmpl w:val="16A65BB2"/>
    <w:lvl w:ilvl="0" w:tplc="8D74343A">
      <w:start w:val="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76D05A06"/>
    <w:multiLevelType w:val="hybridMultilevel"/>
    <w:tmpl w:val="AC523F94"/>
    <w:lvl w:ilvl="0" w:tplc="04220003">
      <w:start w:val="1"/>
      <w:numFmt w:val="bullet"/>
      <w:lvlText w:val="o"/>
      <w:lvlJc w:val="left"/>
      <w:pPr>
        <w:ind w:left="1571" w:hanging="360"/>
      </w:pPr>
      <w:rPr>
        <w:rFonts w:ascii="Courier New" w:hAnsi="Courier New" w:hint="default"/>
      </w:rPr>
    </w:lvl>
    <w:lvl w:ilvl="1" w:tplc="04220003">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0"/>
  </w:num>
  <w:num w:numId="19">
    <w:abstractNumId w:val="18"/>
  </w:num>
  <w:num w:numId="20">
    <w:abstractNumId w:val="21"/>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AF01E9"/>
    <w:rsid w:val="00002F70"/>
    <w:rsid w:val="00011D00"/>
    <w:rsid w:val="00017CCF"/>
    <w:rsid w:val="00060B95"/>
    <w:rsid w:val="000C0BBE"/>
    <w:rsid w:val="000C2A1E"/>
    <w:rsid w:val="000F0061"/>
    <w:rsid w:val="000F5C61"/>
    <w:rsid w:val="0013267E"/>
    <w:rsid w:val="00166667"/>
    <w:rsid w:val="00174550"/>
    <w:rsid w:val="001923BA"/>
    <w:rsid w:val="002367D4"/>
    <w:rsid w:val="00284FC1"/>
    <w:rsid w:val="002C345E"/>
    <w:rsid w:val="00302E1A"/>
    <w:rsid w:val="00307D03"/>
    <w:rsid w:val="00314CB1"/>
    <w:rsid w:val="003577DD"/>
    <w:rsid w:val="003653AD"/>
    <w:rsid w:val="003714F5"/>
    <w:rsid w:val="00387158"/>
    <w:rsid w:val="00394D85"/>
    <w:rsid w:val="004C32A9"/>
    <w:rsid w:val="00503F44"/>
    <w:rsid w:val="005213AA"/>
    <w:rsid w:val="005215FF"/>
    <w:rsid w:val="00532F71"/>
    <w:rsid w:val="005413B9"/>
    <w:rsid w:val="005954EA"/>
    <w:rsid w:val="005F44AC"/>
    <w:rsid w:val="0062395B"/>
    <w:rsid w:val="00633518"/>
    <w:rsid w:val="00687F98"/>
    <w:rsid w:val="006A2703"/>
    <w:rsid w:val="006C1CE4"/>
    <w:rsid w:val="006F2F47"/>
    <w:rsid w:val="007329DD"/>
    <w:rsid w:val="0073710D"/>
    <w:rsid w:val="00773F49"/>
    <w:rsid w:val="007E4682"/>
    <w:rsid w:val="007E7685"/>
    <w:rsid w:val="00877CDE"/>
    <w:rsid w:val="009B1847"/>
    <w:rsid w:val="009E0F34"/>
    <w:rsid w:val="009E1833"/>
    <w:rsid w:val="009F5481"/>
    <w:rsid w:val="00A77B7D"/>
    <w:rsid w:val="00AE0623"/>
    <w:rsid w:val="00AF01E9"/>
    <w:rsid w:val="00AF1655"/>
    <w:rsid w:val="00AF6066"/>
    <w:rsid w:val="00B03BBB"/>
    <w:rsid w:val="00B2125E"/>
    <w:rsid w:val="00B520B7"/>
    <w:rsid w:val="00B54AEC"/>
    <w:rsid w:val="00B5564E"/>
    <w:rsid w:val="00B66976"/>
    <w:rsid w:val="00B74822"/>
    <w:rsid w:val="00BB708F"/>
    <w:rsid w:val="00BF56C2"/>
    <w:rsid w:val="00C50DE6"/>
    <w:rsid w:val="00CC3DE0"/>
    <w:rsid w:val="00D07AAC"/>
    <w:rsid w:val="00D23F3D"/>
    <w:rsid w:val="00D8560B"/>
    <w:rsid w:val="00DB4BC0"/>
    <w:rsid w:val="00DB4FD9"/>
    <w:rsid w:val="00DC27B2"/>
    <w:rsid w:val="00DD12EE"/>
    <w:rsid w:val="00DE3837"/>
    <w:rsid w:val="00E14E42"/>
    <w:rsid w:val="00E30348"/>
    <w:rsid w:val="00E460AC"/>
    <w:rsid w:val="00E5225A"/>
    <w:rsid w:val="00E8730B"/>
    <w:rsid w:val="00F05300"/>
    <w:rsid w:val="00F54F79"/>
    <w:rsid w:val="00F95D1A"/>
    <w:rsid w:val="00F96D74"/>
    <w:rsid w:val="00FC294E"/>
    <w:rsid w:val="00FF3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81324A3-AAFB-427C-88E7-0C420528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D1A"/>
    <w:pPr>
      <w:suppressAutoHyphens/>
    </w:pPr>
    <w:rPr>
      <w:sz w:val="24"/>
      <w:szCs w:val="24"/>
      <w:lang w:val="uk-UA" w:eastAsia="ar-SA"/>
    </w:rPr>
  </w:style>
  <w:style w:type="paragraph" w:styleId="1">
    <w:name w:val="heading 1"/>
    <w:basedOn w:val="a"/>
    <w:next w:val="a"/>
    <w:qFormat/>
    <w:rsid w:val="00F95D1A"/>
    <w:pPr>
      <w:keepNext/>
      <w:widowControl w:val="0"/>
      <w:tabs>
        <w:tab w:val="num" w:pos="0"/>
      </w:tabs>
      <w:overflowPunct w:val="0"/>
      <w:autoSpaceDE w:val="0"/>
      <w:ind w:left="432" w:hanging="432"/>
      <w:textAlignment w:val="baseline"/>
      <w:outlineLvl w:val="0"/>
    </w:pPr>
    <w:rPr>
      <w:b/>
      <w:color w:val="000000"/>
      <w:szCs w:val="20"/>
    </w:rPr>
  </w:style>
  <w:style w:type="paragraph" w:styleId="2">
    <w:name w:val="heading 2"/>
    <w:basedOn w:val="a"/>
    <w:next w:val="a"/>
    <w:qFormat/>
    <w:rsid w:val="00F95D1A"/>
    <w:pPr>
      <w:keepNext/>
      <w:tabs>
        <w:tab w:val="num" w:pos="0"/>
      </w:tabs>
      <w:autoSpaceDE w:val="0"/>
      <w:spacing w:before="120" w:after="120"/>
      <w:ind w:left="576" w:hanging="576"/>
      <w:outlineLvl w:val="1"/>
    </w:pPr>
    <w:rPr>
      <w:shadow/>
      <w:sz w:val="28"/>
      <w:szCs w:val="20"/>
    </w:rPr>
  </w:style>
  <w:style w:type="paragraph" w:styleId="3">
    <w:name w:val="heading 3"/>
    <w:basedOn w:val="a"/>
    <w:next w:val="a"/>
    <w:qFormat/>
    <w:rsid w:val="00F95D1A"/>
    <w:pPr>
      <w:keepNext/>
      <w:tabs>
        <w:tab w:val="num" w:pos="0"/>
      </w:tabs>
      <w:ind w:left="720" w:hanging="720"/>
      <w:jc w:val="center"/>
      <w:outlineLvl w:val="2"/>
    </w:pPr>
    <w:rPr>
      <w:b/>
      <w:bCs/>
      <w:sz w:val="22"/>
      <w:szCs w:val="22"/>
    </w:rPr>
  </w:style>
  <w:style w:type="paragraph" w:styleId="4">
    <w:name w:val="heading 4"/>
    <w:basedOn w:val="a"/>
    <w:next w:val="a"/>
    <w:qFormat/>
    <w:rsid w:val="00F95D1A"/>
    <w:pPr>
      <w:keepNext/>
      <w:widowControl w:val="0"/>
      <w:tabs>
        <w:tab w:val="num" w:pos="0"/>
      </w:tabs>
      <w:overflowPunct w:val="0"/>
      <w:autoSpaceDE w:val="0"/>
      <w:ind w:left="864" w:hanging="864"/>
      <w:jc w:val="center"/>
      <w:textAlignment w:val="baseline"/>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F95D1A"/>
    <w:rPr>
      <w:rFonts w:ascii="Wingdings" w:hAnsi="Wingdings" w:cs="Wingdings"/>
      <w:sz w:val="16"/>
    </w:rPr>
  </w:style>
  <w:style w:type="character" w:customStyle="1" w:styleId="WW8Num5z0">
    <w:name w:val="WW8Num5z0"/>
    <w:rsid w:val="00F95D1A"/>
    <w:rPr>
      <w:rFonts w:ascii="Times New Roman" w:eastAsia="MS Mincho" w:hAnsi="Times New Roman" w:cs="Times New Roman"/>
    </w:rPr>
  </w:style>
  <w:style w:type="character" w:customStyle="1" w:styleId="WW8Num6z0">
    <w:name w:val="WW8Num6z0"/>
    <w:rsid w:val="00F95D1A"/>
    <w:rPr>
      <w:rFonts w:ascii="Times New Roman" w:hAnsi="Times New Roman" w:cs="Times New Roman"/>
    </w:rPr>
  </w:style>
  <w:style w:type="character" w:customStyle="1" w:styleId="WW8Num7z0">
    <w:name w:val="WW8Num7z0"/>
    <w:rsid w:val="00F95D1A"/>
    <w:rPr>
      <w:rFonts w:ascii="Wingdings" w:hAnsi="Wingdings" w:cs="Wingdings"/>
      <w:sz w:val="16"/>
    </w:rPr>
  </w:style>
  <w:style w:type="character" w:customStyle="1" w:styleId="WW8Num7z1">
    <w:name w:val="WW8Num7z1"/>
    <w:rsid w:val="00F95D1A"/>
    <w:rPr>
      <w:rFonts w:ascii="Courier New" w:hAnsi="Courier New" w:cs="Courier New"/>
    </w:rPr>
  </w:style>
  <w:style w:type="character" w:customStyle="1" w:styleId="WW8Num8z0">
    <w:name w:val="WW8Num8z0"/>
    <w:rsid w:val="00F95D1A"/>
    <w:rPr>
      <w:rFonts w:ascii="Times New Roman" w:hAnsi="Times New Roman" w:cs="Times New Roman"/>
    </w:rPr>
  </w:style>
  <w:style w:type="character" w:customStyle="1" w:styleId="WW8Num9z0">
    <w:name w:val="WW8Num9z0"/>
    <w:rsid w:val="00F95D1A"/>
    <w:rPr>
      <w:rFonts w:ascii="Times New Roman CYR" w:eastAsia="Times New Roman" w:hAnsi="Times New Roman CYR" w:cs="Times New Roman CYR"/>
    </w:rPr>
  </w:style>
  <w:style w:type="character" w:customStyle="1" w:styleId="WW8Num10z0">
    <w:name w:val="WW8Num10z0"/>
    <w:rsid w:val="00F95D1A"/>
    <w:rPr>
      <w:rFonts w:ascii="Times New Roman" w:hAnsi="Times New Roman" w:cs="Times New Roman"/>
    </w:rPr>
  </w:style>
  <w:style w:type="character" w:customStyle="1" w:styleId="WW8Num11z0">
    <w:name w:val="WW8Num11z0"/>
    <w:rsid w:val="00F95D1A"/>
    <w:rPr>
      <w:rFonts w:ascii="Times New Roman" w:eastAsia="MS Mincho" w:hAnsi="Times New Roman" w:cs="Times New Roman"/>
    </w:rPr>
  </w:style>
  <w:style w:type="character" w:customStyle="1" w:styleId="WW8Num16z0">
    <w:name w:val="WW8Num16z0"/>
    <w:rsid w:val="00F95D1A"/>
    <w:rPr>
      <w:rFonts w:ascii="Symbol" w:hAnsi="Symbol" w:cs="OpenSymbol"/>
    </w:rPr>
  </w:style>
  <w:style w:type="character" w:customStyle="1" w:styleId="Absatz-Standardschriftart">
    <w:name w:val="Absatz-Standardschriftart"/>
    <w:rsid w:val="00F95D1A"/>
  </w:style>
  <w:style w:type="character" w:customStyle="1" w:styleId="WW-Absatz-Standardschriftart">
    <w:name w:val="WW-Absatz-Standardschriftart"/>
    <w:rsid w:val="00F95D1A"/>
  </w:style>
  <w:style w:type="character" w:customStyle="1" w:styleId="WW-Absatz-Standardschriftart1">
    <w:name w:val="WW-Absatz-Standardschriftart1"/>
    <w:rsid w:val="00F95D1A"/>
  </w:style>
  <w:style w:type="character" w:customStyle="1" w:styleId="WW-Absatz-Standardschriftart11">
    <w:name w:val="WW-Absatz-Standardschriftart11"/>
    <w:rsid w:val="00F95D1A"/>
  </w:style>
  <w:style w:type="character" w:customStyle="1" w:styleId="WW-Absatz-Standardschriftart111">
    <w:name w:val="WW-Absatz-Standardschriftart111"/>
    <w:rsid w:val="00F95D1A"/>
  </w:style>
  <w:style w:type="character" w:customStyle="1" w:styleId="WW-Absatz-Standardschriftart1111">
    <w:name w:val="WW-Absatz-Standardschriftart1111"/>
    <w:rsid w:val="00F95D1A"/>
  </w:style>
  <w:style w:type="character" w:customStyle="1" w:styleId="WW-Absatz-Standardschriftart11111">
    <w:name w:val="WW-Absatz-Standardschriftart11111"/>
    <w:rsid w:val="00F95D1A"/>
  </w:style>
  <w:style w:type="character" w:customStyle="1" w:styleId="WW-Absatz-Standardschriftart111111">
    <w:name w:val="WW-Absatz-Standardschriftart111111"/>
    <w:rsid w:val="00F95D1A"/>
  </w:style>
  <w:style w:type="character" w:customStyle="1" w:styleId="WW-Absatz-Standardschriftart1111111">
    <w:name w:val="WW-Absatz-Standardschriftart1111111"/>
    <w:rsid w:val="00F95D1A"/>
  </w:style>
  <w:style w:type="character" w:customStyle="1" w:styleId="WW-Absatz-Standardschriftart11111111">
    <w:name w:val="WW-Absatz-Standardschriftart11111111"/>
    <w:rsid w:val="00F95D1A"/>
  </w:style>
  <w:style w:type="character" w:customStyle="1" w:styleId="WW-Absatz-Standardschriftart111111111">
    <w:name w:val="WW-Absatz-Standardschriftart111111111"/>
    <w:rsid w:val="00F95D1A"/>
  </w:style>
  <w:style w:type="character" w:customStyle="1" w:styleId="WW8Num14z0">
    <w:name w:val="WW8Num14z0"/>
    <w:rsid w:val="00F95D1A"/>
    <w:rPr>
      <w:rFonts w:ascii="Symbol" w:hAnsi="Symbol" w:cs="Symbol"/>
    </w:rPr>
  </w:style>
  <w:style w:type="character" w:customStyle="1" w:styleId="WW-Absatz-Standardschriftart1111111111">
    <w:name w:val="WW-Absatz-Standardschriftart1111111111"/>
    <w:rsid w:val="00F95D1A"/>
  </w:style>
  <w:style w:type="character" w:customStyle="1" w:styleId="WW-Absatz-Standardschriftart11111111111">
    <w:name w:val="WW-Absatz-Standardschriftart11111111111"/>
    <w:rsid w:val="00F95D1A"/>
  </w:style>
  <w:style w:type="character" w:customStyle="1" w:styleId="WW-Absatz-Standardschriftart111111111111">
    <w:name w:val="WW-Absatz-Standardschriftart111111111111"/>
    <w:rsid w:val="00F95D1A"/>
  </w:style>
  <w:style w:type="character" w:customStyle="1" w:styleId="WW-Absatz-Standardschriftart1111111111111">
    <w:name w:val="WW-Absatz-Standardschriftart1111111111111"/>
    <w:rsid w:val="00F95D1A"/>
  </w:style>
  <w:style w:type="character" w:customStyle="1" w:styleId="WW-Absatz-Standardschriftart11111111111111">
    <w:name w:val="WW-Absatz-Standardschriftart11111111111111"/>
    <w:rsid w:val="00F95D1A"/>
  </w:style>
  <w:style w:type="character" w:customStyle="1" w:styleId="WW-Absatz-Standardschriftart111111111111111">
    <w:name w:val="WW-Absatz-Standardschriftart111111111111111"/>
    <w:rsid w:val="00F95D1A"/>
  </w:style>
  <w:style w:type="character" w:customStyle="1" w:styleId="WW-Absatz-Standardschriftart1111111111111111">
    <w:name w:val="WW-Absatz-Standardschriftart1111111111111111"/>
    <w:rsid w:val="00F95D1A"/>
  </w:style>
  <w:style w:type="character" w:customStyle="1" w:styleId="WW-Absatz-Standardschriftart11111111111111111">
    <w:name w:val="WW-Absatz-Standardschriftart11111111111111111"/>
    <w:rsid w:val="00F95D1A"/>
  </w:style>
  <w:style w:type="character" w:customStyle="1" w:styleId="WW-Absatz-Standardschriftart111111111111111111">
    <w:name w:val="WW-Absatz-Standardschriftart111111111111111111"/>
    <w:rsid w:val="00F95D1A"/>
  </w:style>
  <w:style w:type="character" w:customStyle="1" w:styleId="WW-Absatz-Standardschriftart1111111111111111111">
    <w:name w:val="WW-Absatz-Standardschriftart1111111111111111111"/>
    <w:rsid w:val="00F95D1A"/>
  </w:style>
  <w:style w:type="character" w:customStyle="1" w:styleId="WW-Absatz-Standardschriftart11111111111111111111">
    <w:name w:val="WW-Absatz-Standardschriftart11111111111111111111"/>
    <w:rsid w:val="00F95D1A"/>
  </w:style>
  <w:style w:type="character" w:customStyle="1" w:styleId="WW-Absatz-Standardschriftart111111111111111111111">
    <w:name w:val="WW-Absatz-Standardschriftart111111111111111111111"/>
    <w:rsid w:val="00F95D1A"/>
  </w:style>
  <w:style w:type="character" w:customStyle="1" w:styleId="WW-Absatz-Standardschriftart1111111111111111111111">
    <w:name w:val="WW-Absatz-Standardschriftart1111111111111111111111"/>
    <w:rsid w:val="00F95D1A"/>
  </w:style>
  <w:style w:type="character" w:customStyle="1" w:styleId="WW-Absatz-Standardschriftart11111111111111111111111">
    <w:name w:val="WW-Absatz-Standardschriftart11111111111111111111111"/>
    <w:rsid w:val="00F95D1A"/>
  </w:style>
  <w:style w:type="character" w:customStyle="1" w:styleId="WW-Absatz-Standardschriftart111111111111111111111111">
    <w:name w:val="WW-Absatz-Standardschriftart111111111111111111111111"/>
    <w:rsid w:val="00F95D1A"/>
  </w:style>
  <w:style w:type="character" w:customStyle="1" w:styleId="WW-Absatz-Standardschriftart1111111111111111111111111">
    <w:name w:val="WW-Absatz-Standardschriftart1111111111111111111111111"/>
    <w:rsid w:val="00F95D1A"/>
  </w:style>
  <w:style w:type="character" w:customStyle="1" w:styleId="WW-Absatz-Standardschriftart11111111111111111111111111">
    <w:name w:val="WW-Absatz-Standardschriftart11111111111111111111111111"/>
    <w:rsid w:val="00F95D1A"/>
  </w:style>
  <w:style w:type="character" w:customStyle="1" w:styleId="WW-Absatz-Standardschriftart111111111111111111111111111">
    <w:name w:val="WW-Absatz-Standardschriftart111111111111111111111111111"/>
    <w:rsid w:val="00F95D1A"/>
  </w:style>
  <w:style w:type="character" w:customStyle="1" w:styleId="WW-Absatz-Standardschriftart1111111111111111111111111111">
    <w:name w:val="WW-Absatz-Standardschriftart1111111111111111111111111111"/>
    <w:rsid w:val="00F95D1A"/>
  </w:style>
  <w:style w:type="character" w:customStyle="1" w:styleId="WW-Absatz-Standardschriftart11111111111111111111111111111">
    <w:name w:val="WW-Absatz-Standardschriftart11111111111111111111111111111"/>
    <w:rsid w:val="00F95D1A"/>
  </w:style>
  <w:style w:type="character" w:customStyle="1" w:styleId="WW-Absatz-Standardschriftart111111111111111111111111111111">
    <w:name w:val="WW-Absatz-Standardschriftart111111111111111111111111111111"/>
    <w:rsid w:val="00F95D1A"/>
  </w:style>
  <w:style w:type="character" w:customStyle="1" w:styleId="WW-Absatz-Standardschriftart1111111111111111111111111111111">
    <w:name w:val="WW-Absatz-Standardschriftart1111111111111111111111111111111"/>
    <w:rsid w:val="00F95D1A"/>
  </w:style>
  <w:style w:type="character" w:customStyle="1" w:styleId="WW-Absatz-Standardschriftart11111111111111111111111111111111">
    <w:name w:val="WW-Absatz-Standardschriftart11111111111111111111111111111111"/>
    <w:rsid w:val="00F95D1A"/>
  </w:style>
  <w:style w:type="character" w:customStyle="1" w:styleId="WW-Absatz-Standardschriftart111111111111111111111111111111111">
    <w:name w:val="WW-Absatz-Standardschriftart111111111111111111111111111111111"/>
    <w:rsid w:val="00F95D1A"/>
  </w:style>
  <w:style w:type="character" w:customStyle="1" w:styleId="WW-Absatz-Standardschriftart1111111111111111111111111111111111">
    <w:name w:val="WW-Absatz-Standardschriftart1111111111111111111111111111111111"/>
    <w:rsid w:val="00F95D1A"/>
  </w:style>
  <w:style w:type="character" w:customStyle="1" w:styleId="WW-Absatz-Standardschriftart11111111111111111111111111111111111">
    <w:name w:val="WW-Absatz-Standardschriftart11111111111111111111111111111111111"/>
    <w:rsid w:val="00F95D1A"/>
  </w:style>
  <w:style w:type="character" w:customStyle="1" w:styleId="WW-Absatz-Standardschriftart111111111111111111111111111111111111">
    <w:name w:val="WW-Absatz-Standardschriftart111111111111111111111111111111111111"/>
    <w:rsid w:val="00F95D1A"/>
  </w:style>
  <w:style w:type="character" w:customStyle="1" w:styleId="WW-Absatz-Standardschriftart1111111111111111111111111111111111111">
    <w:name w:val="WW-Absatz-Standardschriftart1111111111111111111111111111111111111"/>
    <w:rsid w:val="00F95D1A"/>
  </w:style>
  <w:style w:type="character" w:customStyle="1" w:styleId="WW-Absatz-Standardschriftart11111111111111111111111111111111111111">
    <w:name w:val="WW-Absatz-Standardschriftart11111111111111111111111111111111111111"/>
    <w:rsid w:val="00F95D1A"/>
  </w:style>
  <w:style w:type="character" w:customStyle="1" w:styleId="WW8Num9z1">
    <w:name w:val="WW8Num9z1"/>
    <w:rsid w:val="00F95D1A"/>
    <w:rPr>
      <w:rFonts w:ascii="Courier New" w:hAnsi="Courier New" w:cs="Courier New"/>
    </w:rPr>
  </w:style>
  <w:style w:type="character" w:customStyle="1" w:styleId="WW8Num9z2">
    <w:name w:val="WW8Num9z2"/>
    <w:rsid w:val="00F95D1A"/>
    <w:rPr>
      <w:rFonts w:ascii="Wingdings" w:hAnsi="Wingdings" w:cs="Wingdings"/>
    </w:rPr>
  </w:style>
  <w:style w:type="character" w:customStyle="1" w:styleId="WW8Num9z3">
    <w:name w:val="WW8Num9z3"/>
    <w:rsid w:val="00F95D1A"/>
    <w:rPr>
      <w:rFonts w:ascii="Symbol" w:hAnsi="Symbol" w:cs="Symbol"/>
    </w:rPr>
  </w:style>
  <w:style w:type="character" w:customStyle="1" w:styleId="WW8Num10z1">
    <w:name w:val="WW8Num10z1"/>
    <w:rsid w:val="00F95D1A"/>
    <w:rPr>
      <w:rFonts w:ascii="Courier New" w:hAnsi="Courier New" w:cs="Courier New"/>
    </w:rPr>
  </w:style>
  <w:style w:type="character" w:customStyle="1" w:styleId="WW8Num10z2">
    <w:name w:val="WW8Num10z2"/>
    <w:rsid w:val="00F95D1A"/>
    <w:rPr>
      <w:rFonts w:ascii="Wingdings" w:hAnsi="Wingdings" w:cs="Wingdings"/>
    </w:rPr>
  </w:style>
  <w:style w:type="character" w:customStyle="1" w:styleId="WW8Num10z3">
    <w:name w:val="WW8Num10z3"/>
    <w:rsid w:val="00F95D1A"/>
    <w:rPr>
      <w:rFonts w:ascii="Symbol" w:hAnsi="Symbol" w:cs="Symbol"/>
    </w:rPr>
  </w:style>
  <w:style w:type="character" w:customStyle="1" w:styleId="20">
    <w:name w:val="Основной шрифт абзаца2"/>
    <w:rsid w:val="00F95D1A"/>
  </w:style>
  <w:style w:type="character" w:customStyle="1" w:styleId="WW-Absatz-Standardschriftart111111111111111111111111111111111111111">
    <w:name w:val="WW-Absatz-Standardschriftart111111111111111111111111111111111111111"/>
    <w:rsid w:val="00F95D1A"/>
  </w:style>
  <w:style w:type="character" w:customStyle="1" w:styleId="WW-Absatz-Standardschriftart1111111111111111111111111111111111111111">
    <w:name w:val="WW-Absatz-Standardschriftart1111111111111111111111111111111111111111"/>
    <w:rsid w:val="00F95D1A"/>
  </w:style>
  <w:style w:type="character" w:customStyle="1" w:styleId="WW-Absatz-Standardschriftart11111111111111111111111111111111111111111">
    <w:name w:val="WW-Absatz-Standardschriftart11111111111111111111111111111111111111111"/>
    <w:rsid w:val="00F95D1A"/>
  </w:style>
  <w:style w:type="character" w:customStyle="1" w:styleId="WW-Absatz-Standardschriftart111111111111111111111111111111111111111111">
    <w:name w:val="WW-Absatz-Standardschriftart111111111111111111111111111111111111111111"/>
    <w:rsid w:val="00F95D1A"/>
  </w:style>
  <w:style w:type="character" w:customStyle="1" w:styleId="WW-Absatz-Standardschriftart1111111111111111111111111111111111111111111">
    <w:name w:val="WW-Absatz-Standardschriftart1111111111111111111111111111111111111111111"/>
    <w:rsid w:val="00F95D1A"/>
  </w:style>
  <w:style w:type="character" w:customStyle="1" w:styleId="WW-Absatz-Standardschriftart11111111111111111111111111111111111111111111">
    <w:name w:val="WW-Absatz-Standardschriftart11111111111111111111111111111111111111111111"/>
    <w:rsid w:val="00F95D1A"/>
  </w:style>
  <w:style w:type="character" w:customStyle="1" w:styleId="WW-Absatz-Standardschriftart111111111111111111111111111111111111111111111">
    <w:name w:val="WW-Absatz-Standardschriftart111111111111111111111111111111111111111111111"/>
    <w:rsid w:val="00F95D1A"/>
  </w:style>
  <w:style w:type="character" w:customStyle="1" w:styleId="WW8Num3z0">
    <w:name w:val="WW8Num3z0"/>
    <w:rsid w:val="00F95D1A"/>
    <w:rPr>
      <w:rFonts w:ascii="Times New Roman" w:hAnsi="Times New Roman" w:cs="Times New Roman"/>
    </w:rPr>
  </w:style>
  <w:style w:type="character" w:customStyle="1" w:styleId="WW-Absatz-Standardschriftart1111111111111111111111111111111111111111111111">
    <w:name w:val="WW-Absatz-Standardschriftart1111111111111111111111111111111111111111111111"/>
    <w:rsid w:val="00F95D1A"/>
  </w:style>
  <w:style w:type="character" w:customStyle="1" w:styleId="WW8Num12z0">
    <w:name w:val="WW8Num12z0"/>
    <w:rsid w:val="00F95D1A"/>
    <w:rPr>
      <w:rFonts w:ascii="Wingdings" w:hAnsi="Wingdings" w:cs="Wingdings"/>
      <w:sz w:val="16"/>
    </w:rPr>
  </w:style>
  <w:style w:type="character" w:customStyle="1" w:styleId="WW8Num13z0">
    <w:name w:val="WW8Num13z0"/>
    <w:rsid w:val="00F95D1A"/>
    <w:rPr>
      <w:rFonts w:ascii="Symbol" w:hAnsi="Symbol" w:cs="OpenSymbol"/>
    </w:rPr>
  </w:style>
  <w:style w:type="character" w:customStyle="1" w:styleId="WW8Num15z0">
    <w:name w:val="WW8Num15z0"/>
    <w:rsid w:val="00F95D1A"/>
    <w:rPr>
      <w:rFonts w:ascii="Wingdings" w:hAnsi="Wingdings" w:cs="Wingdings"/>
      <w:sz w:val="16"/>
    </w:rPr>
  </w:style>
  <w:style w:type="character" w:customStyle="1" w:styleId="WW-Absatz-Standardschriftart11111111111111111111111111111111111111111111111">
    <w:name w:val="WW-Absatz-Standardschriftart11111111111111111111111111111111111111111111111"/>
    <w:rsid w:val="00F95D1A"/>
  </w:style>
  <w:style w:type="character" w:customStyle="1" w:styleId="WW-Absatz-Standardschriftart111111111111111111111111111111111111111111111111">
    <w:name w:val="WW-Absatz-Standardschriftart111111111111111111111111111111111111111111111111"/>
    <w:rsid w:val="00F95D1A"/>
  </w:style>
  <w:style w:type="character" w:customStyle="1" w:styleId="WW-Absatz-Standardschriftart1111111111111111111111111111111111111111111111111">
    <w:name w:val="WW-Absatz-Standardschriftart1111111111111111111111111111111111111111111111111"/>
    <w:rsid w:val="00F95D1A"/>
  </w:style>
  <w:style w:type="character" w:customStyle="1" w:styleId="WW8Num2z0">
    <w:name w:val="WW8Num2z0"/>
    <w:rsid w:val="00F95D1A"/>
    <w:rPr>
      <w:rFonts w:ascii="Wingdings" w:hAnsi="Wingdings" w:cs="Wingdings"/>
      <w:sz w:val="16"/>
    </w:rPr>
  </w:style>
  <w:style w:type="character" w:customStyle="1" w:styleId="WW8Num2z1">
    <w:name w:val="WW8Num2z1"/>
    <w:rsid w:val="00F95D1A"/>
    <w:rPr>
      <w:rFonts w:ascii="Courier New" w:hAnsi="Courier New" w:cs="Courier New"/>
    </w:rPr>
  </w:style>
  <w:style w:type="character" w:customStyle="1" w:styleId="WW8Num2z2">
    <w:name w:val="WW8Num2z2"/>
    <w:rsid w:val="00F95D1A"/>
    <w:rPr>
      <w:rFonts w:ascii="Wingdings" w:hAnsi="Wingdings" w:cs="Wingdings"/>
    </w:rPr>
  </w:style>
  <w:style w:type="character" w:customStyle="1" w:styleId="WW8Num2z3">
    <w:name w:val="WW8Num2z3"/>
    <w:rsid w:val="00F95D1A"/>
    <w:rPr>
      <w:rFonts w:ascii="Symbol" w:hAnsi="Symbol" w:cs="Symbol"/>
    </w:rPr>
  </w:style>
  <w:style w:type="character" w:customStyle="1" w:styleId="WW8Num4z1">
    <w:name w:val="WW8Num4z1"/>
    <w:rsid w:val="00F95D1A"/>
    <w:rPr>
      <w:rFonts w:ascii="Courier New" w:hAnsi="Courier New" w:cs="Courier New"/>
    </w:rPr>
  </w:style>
  <w:style w:type="character" w:customStyle="1" w:styleId="WW8Num4z2">
    <w:name w:val="WW8Num4z2"/>
    <w:rsid w:val="00F95D1A"/>
    <w:rPr>
      <w:rFonts w:ascii="Wingdings" w:hAnsi="Wingdings" w:cs="Wingdings"/>
    </w:rPr>
  </w:style>
  <w:style w:type="character" w:customStyle="1" w:styleId="WW8Num4z3">
    <w:name w:val="WW8Num4z3"/>
    <w:rsid w:val="00F95D1A"/>
    <w:rPr>
      <w:rFonts w:ascii="Symbol" w:hAnsi="Symbol" w:cs="Symbol"/>
    </w:rPr>
  </w:style>
  <w:style w:type="character" w:customStyle="1" w:styleId="WW8Num5z1">
    <w:name w:val="WW8Num5z1"/>
    <w:rsid w:val="00F95D1A"/>
    <w:rPr>
      <w:rFonts w:ascii="Courier New" w:hAnsi="Courier New" w:cs="Courier New"/>
    </w:rPr>
  </w:style>
  <w:style w:type="character" w:customStyle="1" w:styleId="WW8Num5z2">
    <w:name w:val="WW8Num5z2"/>
    <w:rsid w:val="00F95D1A"/>
    <w:rPr>
      <w:rFonts w:ascii="Wingdings" w:hAnsi="Wingdings" w:cs="Wingdings"/>
    </w:rPr>
  </w:style>
  <w:style w:type="character" w:customStyle="1" w:styleId="WW8Num5z3">
    <w:name w:val="WW8Num5z3"/>
    <w:rsid w:val="00F95D1A"/>
    <w:rPr>
      <w:rFonts w:ascii="Symbol" w:hAnsi="Symbol" w:cs="Symbol"/>
    </w:rPr>
  </w:style>
  <w:style w:type="character" w:customStyle="1" w:styleId="WW8Num7z2">
    <w:name w:val="WW8Num7z2"/>
    <w:rsid w:val="00F95D1A"/>
    <w:rPr>
      <w:rFonts w:ascii="Wingdings" w:hAnsi="Wingdings" w:cs="Wingdings"/>
    </w:rPr>
  </w:style>
  <w:style w:type="character" w:customStyle="1" w:styleId="WW8Num7z3">
    <w:name w:val="WW8Num7z3"/>
    <w:rsid w:val="00F95D1A"/>
    <w:rPr>
      <w:rFonts w:ascii="Symbol" w:hAnsi="Symbol" w:cs="Symbol"/>
    </w:rPr>
  </w:style>
  <w:style w:type="character" w:customStyle="1" w:styleId="WW8Num12z1">
    <w:name w:val="WW8Num12z1"/>
    <w:rsid w:val="00F95D1A"/>
    <w:rPr>
      <w:rFonts w:ascii="Courier New" w:hAnsi="Courier New" w:cs="Courier New"/>
    </w:rPr>
  </w:style>
  <w:style w:type="character" w:customStyle="1" w:styleId="WW8Num12z2">
    <w:name w:val="WW8Num12z2"/>
    <w:rsid w:val="00F95D1A"/>
    <w:rPr>
      <w:rFonts w:ascii="Wingdings" w:hAnsi="Wingdings" w:cs="Wingdings"/>
    </w:rPr>
  </w:style>
  <w:style w:type="character" w:customStyle="1" w:styleId="WW8Num12z3">
    <w:name w:val="WW8Num12z3"/>
    <w:rsid w:val="00F95D1A"/>
    <w:rPr>
      <w:rFonts w:ascii="Symbol" w:hAnsi="Symbol" w:cs="Symbol"/>
    </w:rPr>
  </w:style>
  <w:style w:type="character" w:customStyle="1" w:styleId="WW8Num15z1">
    <w:name w:val="WW8Num15z1"/>
    <w:rsid w:val="00F95D1A"/>
    <w:rPr>
      <w:rFonts w:ascii="Courier New" w:hAnsi="Courier New" w:cs="Courier New"/>
    </w:rPr>
  </w:style>
  <w:style w:type="character" w:customStyle="1" w:styleId="WW8Num15z2">
    <w:name w:val="WW8Num15z2"/>
    <w:rsid w:val="00F95D1A"/>
    <w:rPr>
      <w:rFonts w:ascii="Wingdings" w:hAnsi="Wingdings" w:cs="Wingdings"/>
    </w:rPr>
  </w:style>
  <w:style w:type="character" w:customStyle="1" w:styleId="WW8Num15z3">
    <w:name w:val="WW8Num15z3"/>
    <w:rsid w:val="00F95D1A"/>
    <w:rPr>
      <w:rFonts w:ascii="Symbol" w:hAnsi="Symbol" w:cs="Symbol"/>
    </w:rPr>
  </w:style>
  <w:style w:type="character" w:customStyle="1" w:styleId="WW8Num18z0">
    <w:name w:val="WW8Num18z0"/>
    <w:rsid w:val="00F95D1A"/>
    <w:rPr>
      <w:rFonts w:ascii="Times New Roman" w:eastAsia="Times New Roman" w:hAnsi="Times New Roman" w:cs="Times New Roman"/>
    </w:rPr>
  </w:style>
  <w:style w:type="character" w:customStyle="1" w:styleId="WW8Num18z1">
    <w:name w:val="WW8Num18z1"/>
    <w:rsid w:val="00F95D1A"/>
    <w:rPr>
      <w:rFonts w:ascii="Courier New" w:hAnsi="Courier New" w:cs="Courier New"/>
    </w:rPr>
  </w:style>
  <w:style w:type="character" w:customStyle="1" w:styleId="WW8Num18z2">
    <w:name w:val="WW8Num18z2"/>
    <w:rsid w:val="00F95D1A"/>
    <w:rPr>
      <w:rFonts w:ascii="Wingdings" w:hAnsi="Wingdings" w:cs="Wingdings"/>
    </w:rPr>
  </w:style>
  <w:style w:type="character" w:customStyle="1" w:styleId="WW8Num18z3">
    <w:name w:val="WW8Num18z3"/>
    <w:rsid w:val="00F95D1A"/>
    <w:rPr>
      <w:rFonts w:ascii="Symbol" w:hAnsi="Symbol" w:cs="Symbol"/>
    </w:rPr>
  </w:style>
  <w:style w:type="character" w:customStyle="1" w:styleId="WW8Num19z0">
    <w:name w:val="WW8Num19z0"/>
    <w:rsid w:val="00F95D1A"/>
    <w:rPr>
      <w:rFonts w:ascii="Times New Roman" w:eastAsia="MS Mincho" w:hAnsi="Times New Roman" w:cs="Times New Roman"/>
    </w:rPr>
  </w:style>
  <w:style w:type="character" w:customStyle="1" w:styleId="WW8Num21z0">
    <w:name w:val="WW8Num21z0"/>
    <w:rsid w:val="00F95D1A"/>
    <w:rPr>
      <w:rFonts w:ascii="Wingdings" w:hAnsi="Wingdings" w:cs="Wingdings"/>
      <w:sz w:val="16"/>
    </w:rPr>
  </w:style>
  <w:style w:type="character" w:customStyle="1" w:styleId="WW8Num21z1">
    <w:name w:val="WW8Num21z1"/>
    <w:rsid w:val="00F95D1A"/>
    <w:rPr>
      <w:rFonts w:ascii="Courier New" w:hAnsi="Courier New" w:cs="Courier New"/>
    </w:rPr>
  </w:style>
  <w:style w:type="character" w:customStyle="1" w:styleId="WW8Num21z2">
    <w:name w:val="WW8Num21z2"/>
    <w:rsid w:val="00F95D1A"/>
    <w:rPr>
      <w:rFonts w:ascii="Wingdings" w:hAnsi="Wingdings" w:cs="Wingdings"/>
    </w:rPr>
  </w:style>
  <w:style w:type="character" w:customStyle="1" w:styleId="WW8Num21z3">
    <w:name w:val="WW8Num21z3"/>
    <w:rsid w:val="00F95D1A"/>
    <w:rPr>
      <w:rFonts w:ascii="Symbol" w:hAnsi="Symbol" w:cs="Symbol"/>
    </w:rPr>
  </w:style>
  <w:style w:type="character" w:customStyle="1" w:styleId="WW8Num22z0">
    <w:name w:val="WW8Num22z0"/>
    <w:rsid w:val="00F95D1A"/>
    <w:rPr>
      <w:rFonts w:ascii="Times New Roman" w:eastAsia="MS Mincho" w:hAnsi="Times New Roman" w:cs="Times New Roman"/>
    </w:rPr>
  </w:style>
  <w:style w:type="character" w:customStyle="1" w:styleId="10">
    <w:name w:val="Основной шрифт абзаца1"/>
    <w:rsid w:val="00F95D1A"/>
  </w:style>
  <w:style w:type="character" w:customStyle="1" w:styleId="11">
    <w:name w:val="Знак примечания1"/>
    <w:rsid w:val="00F95D1A"/>
    <w:rPr>
      <w:sz w:val="16"/>
      <w:szCs w:val="16"/>
    </w:rPr>
  </w:style>
  <w:style w:type="character" w:customStyle="1" w:styleId="grame">
    <w:name w:val="grame"/>
    <w:basedOn w:val="10"/>
    <w:rsid w:val="00F95D1A"/>
  </w:style>
  <w:style w:type="character" w:customStyle="1" w:styleId="a3">
    <w:name w:val="Маркеры списка"/>
    <w:rsid w:val="00F95D1A"/>
    <w:rPr>
      <w:rFonts w:ascii="OpenSymbol" w:eastAsia="OpenSymbol" w:hAnsi="OpenSymbol" w:cs="OpenSymbol"/>
      <w:lang w:val="en-US"/>
    </w:rPr>
  </w:style>
  <w:style w:type="character" w:customStyle="1" w:styleId="a4">
    <w:name w:val="Символ нумерации"/>
    <w:rsid w:val="00F95D1A"/>
  </w:style>
  <w:style w:type="character" w:customStyle="1" w:styleId="WW8Num17z0">
    <w:name w:val="WW8Num17z0"/>
    <w:rsid w:val="00F95D1A"/>
    <w:rPr>
      <w:rFonts w:ascii="Symbol" w:hAnsi="Symbol" w:cs="Symbol"/>
    </w:rPr>
  </w:style>
  <w:style w:type="character" w:customStyle="1" w:styleId="WW8Num17z1">
    <w:name w:val="WW8Num17z1"/>
    <w:rsid w:val="00F95D1A"/>
    <w:rPr>
      <w:rFonts w:ascii="Courier New" w:hAnsi="Courier New" w:cs="Courier New"/>
    </w:rPr>
  </w:style>
  <w:style w:type="character" w:customStyle="1" w:styleId="WW8Num17z2">
    <w:name w:val="WW8Num17z2"/>
    <w:rsid w:val="00F95D1A"/>
    <w:rPr>
      <w:rFonts w:ascii="Wingdings" w:hAnsi="Wingdings" w:cs="Wingdings"/>
    </w:rPr>
  </w:style>
  <w:style w:type="character" w:styleId="a5">
    <w:name w:val="Emphasis"/>
    <w:qFormat/>
    <w:rsid w:val="00F95D1A"/>
    <w:rPr>
      <w:i/>
      <w:iCs/>
    </w:rPr>
  </w:style>
  <w:style w:type="character" w:styleId="a6">
    <w:name w:val="Strong"/>
    <w:qFormat/>
    <w:rsid w:val="00F95D1A"/>
    <w:rPr>
      <w:b/>
      <w:bCs/>
    </w:rPr>
  </w:style>
  <w:style w:type="character" w:customStyle="1" w:styleId="WW8Num31z0">
    <w:name w:val="WW8Num31z0"/>
    <w:rsid w:val="00F95D1A"/>
    <w:rPr>
      <w:rFonts w:ascii="Symbol" w:hAnsi="Symbol"/>
    </w:rPr>
  </w:style>
  <w:style w:type="character" w:customStyle="1" w:styleId="WW8Num31z1">
    <w:name w:val="WW8Num31z1"/>
    <w:rsid w:val="00F95D1A"/>
    <w:rPr>
      <w:rFonts w:ascii="Courier New" w:hAnsi="Courier New" w:cs="Courier New"/>
    </w:rPr>
  </w:style>
  <w:style w:type="character" w:customStyle="1" w:styleId="WW8Num31z2">
    <w:name w:val="WW8Num31z2"/>
    <w:rsid w:val="00F95D1A"/>
    <w:rPr>
      <w:rFonts w:ascii="Wingdings" w:hAnsi="Wingdings"/>
    </w:rPr>
  </w:style>
  <w:style w:type="paragraph" w:customStyle="1" w:styleId="a7">
    <w:name w:val="Заголовок"/>
    <w:basedOn w:val="a"/>
    <w:next w:val="a8"/>
    <w:rsid w:val="00F95D1A"/>
    <w:pPr>
      <w:keepNext/>
      <w:spacing w:before="240" w:after="120"/>
    </w:pPr>
    <w:rPr>
      <w:rFonts w:ascii="Arial" w:eastAsia="Lucida Sans Unicode" w:hAnsi="Arial" w:cs="Tahoma"/>
      <w:sz w:val="28"/>
      <w:szCs w:val="28"/>
    </w:rPr>
  </w:style>
  <w:style w:type="paragraph" w:styleId="a8">
    <w:name w:val="Body Text"/>
    <w:basedOn w:val="a"/>
    <w:rsid w:val="00F95D1A"/>
    <w:pPr>
      <w:jc w:val="both"/>
    </w:pPr>
    <w:rPr>
      <w:b/>
      <w:i/>
    </w:rPr>
  </w:style>
  <w:style w:type="paragraph" w:styleId="a9">
    <w:name w:val="List"/>
    <w:basedOn w:val="a8"/>
    <w:rsid w:val="00F95D1A"/>
    <w:rPr>
      <w:rFonts w:cs="Tahoma"/>
    </w:rPr>
  </w:style>
  <w:style w:type="paragraph" w:customStyle="1" w:styleId="21">
    <w:name w:val="Название2"/>
    <w:basedOn w:val="a"/>
    <w:rsid w:val="00F95D1A"/>
    <w:pPr>
      <w:suppressLineNumbers/>
      <w:spacing w:before="120" w:after="120"/>
    </w:pPr>
    <w:rPr>
      <w:rFonts w:cs="Tahoma"/>
      <w:i/>
      <w:iCs/>
    </w:rPr>
  </w:style>
  <w:style w:type="paragraph" w:customStyle="1" w:styleId="22">
    <w:name w:val="Указатель2"/>
    <w:basedOn w:val="a"/>
    <w:rsid w:val="00F95D1A"/>
    <w:pPr>
      <w:suppressLineNumbers/>
    </w:pPr>
    <w:rPr>
      <w:rFonts w:cs="Tahoma"/>
    </w:rPr>
  </w:style>
  <w:style w:type="paragraph" w:customStyle="1" w:styleId="12">
    <w:name w:val="Название1"/>
    <w:basedOn w:val="a"/>
    <w:rsid w:val="00F95D1A"/>
    <w:pPr>
      <w:suppressLineNumbers/>
      <w:spacing w:before="120" w:after="120"/>
    </w:pPr>
    <w:rPr>
      <w:rFonts w:cs="Tahoma"/>
      <w:i/>
      <w:iCs/>
    </w:rPr>
  </w:style>
  <w:style w:type="paragraph" w:customStyle="1" w:styleId="13">
    <w:name w:val="Указатель1"/>
    <w:basedOn w:val="a"/>
    <w:rsid w:val="00F95D1A"/>
    <w:pPr>
      <w:suppressLineNumbers/>
    </w:pPr>
    <w:rPr>
      <w:rFonts w:cs="Tahoma"/>
    </w:rPr>
  </w:style>
  <w:style w:type="paragraph" w:styleId="HTML">
    <w:name w:val="HTML Preformatted"/>
    <w:basedOn w:val="a"/>
    <w:rsid w:val="00F9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42"/>
      <w:szCs w:val="42"/>
      <w:lang w:val="ru-RU"/>
    </w:rPr>
  </w:style>
  <w:style w:type="paragraph" w:styleId="aa">
    <w:name w:val="Body Text Indent"/>
    <w:basedOn w:val="a"/>
    <w:rsid w:val="00F95D1A"/>
    <w:pPr>
      <w:overflowPunct w:val="0"/>
      <w:autoSpaceDE w:val="0"/>
      <w:ind w:firstLine="567"/>
      <w:jc w:val="both"/>
      <w:textAlignment w:val="baseline"/>
    </w:pPr>
    <w:rPr>
      <w:rFonts w:ascii="Times New Roman CYR" w:hAnsi="Times New Roman CYR" w:cs="Times New Roman CYR"/>
      <w:szCs w:val="20"/>
    </w:rPr>
  </w:style>
  <w:style w:type="paragraph" w:customStyle="1" w:styleId="210">
    <w:name w:val="Основной текст с отступом 21"/>
    <w:basedOn w:val="a"/>
    <w:rsid w:val="00F95D1A"/>
    <w:pPr>
      <w:widowControl w:val="0"/>
      <w:overflowPunct w:val="0"/>
      <w:autoSpaceDE w:val="0"/>
      <w:ind w:firstLine="720"/>
      <w:textAlignment w:val="baseline"/>
    </w:pPr>
    <w:rPr>
      <w:rFonts w:ascii="Times CY" w:hAnsi="Times CY" w:cs="Times CY"/>
      <w:color w:val="FF0000"/>
      <w:sz w:val="48"/>
      <w:szCs w:val="20"/>
    </w:rPr>
  </w:style>
  <w:style w:type="paragraph" w:customStyle="1" w:styleId="31">
    <w:name w:val="Основной текст с отступом 31"/>
    <w:basedOn w:val="a"/>
    <w:rsid w:val="00F95D1A"/>
    <w:pPr>
      <w:widowControl w:val="0"/>
      <w:overflowPunct w:val="0"/>
      <w:autoSpaceDE w:val="0"/>
      <w:ind w:firstLine="720"/>
      <w:textAlignment w:val="baseline"/>
    </w:pPr>
    <w:rPr>
      <w:rFonts w:ascii="Times CY" w:hAnsi="Times CY" w:cs="Times CY"/>
      <w:color w:val="000000"/>
      <w:sz w:val="48"/>
      <w:szCs w:val="20"/>
    </w:rPr>
  </w:style>
  <w:style w:type="paragraph" w:styleId="ab">
    <w:name w:val="Balloon Text"/>
    <w:basedOn w:val="a"/>
    <w:rsid w:val="00F95D1A"/>
    <w:rPr>
      <w:rFonts w:ascii="Tahoma" w:hAnsi="Tahoma" w:cs="Tahoma"/>
      <w:sz w:val="16"/>
      <w:szCs w:val="16"/>
    </w:rPr>
  </w:style>
  <w:style w:type="paragraph" w:customStyle="1" w:styleId="14">
    <w:name w:val="Текст примечания1"/>
    <w:basedOn w:val="a"/>
    <w:rsid w:val="00F95D1A"/>
    <w:rPr>
      <w:sz w:val="20"/>
      <w:szCs w:val="20"/>
    </w:rPr>
  </w:style>
  <w:style w:type="paragraph" w:styleId="ac">
    <w:name w:val="annotation subject"/>
    <w:basedOn w:val="14"/>
    <w:next w:val="14"/>
    <w:rsid w:val="00F95D1A"/>
    <w:rPr>
      <w:b/>
      <w:bCs/>
    </w:rPr>
  </w:style>
  <w:style w:type="paragraph" w:styleId="ad">
    <w:name w:val="Title"/>
    <w:basedOn w:val="a"/>
    <w:next w:val="ae"/>
    <w:qFormat/>
    <w:rsid w:val="00F95D1A"/>
    <w:pPr>
      <w:jc w:val="center"/>
    </w:pPr>
    <w:rPr>
      <w:b/>
      <w:bCs/>
    </w:rPr>
  </w:style>
  <w:style w:type="paragraph" w:styleId="ae">
    <w:name w:val="Subtitle"/>
    <w:basedOn w:val="a7"/>
    <w:next w:val="a8"/>
    <w:qFormat/>
    <w:rsid w:val="00F95D1A"/>
    <w:pPr>
      <w:jc w:val="center"/>
    </w:pPr>
    <w:rPr>
      <w:i/>
      <w:iCs/>
    </w:rPr>
  </w:style>
  <w:style w:type="paragraph" w:customStyle="1" w:styleId="af">
    <w:name w:val="Содержимое таблицы"/>
    <w:basedOn w:val="a"/>
    <w:rsid w:val="00F95D1A"/>
    <w:pPr>
      <w:suppressLineNumbers/>
    </w:pPr>
  </w:style>
  <w:style w:type="paragraph" w:customStyle="1" w:styleId="af0">
    <w:name w:val="Заголовок таблицы"/>
    <w:basedOn w:val="af"/>
    <w:rsid w:val="00F95D1A"/>
    <w:pPr>
      <w:jc w:val="center"/>
    </w:pPr>
    <w:rPr>
      <w:b/>
      <w:bCs/>
    </w:rPr>
  </w:style>
  <w:style w:type="paragraph" w:styleId="af1">
    <w:name w:val="Normal (Web)"/>
    <w:basedOn w:val="a"/>
    <w:rsid w:val="00F95D1A"/>
    <w:pPr>
      <w:suppressAutoHyphens w:val="0"/>
      <w:spacing w:before="280" w:after="119"/>
    </w:pPr>
    <w:rPr>
      <w:lang w:val="ru-RU"/>
    </w:rPr>
  </w:style>
  <w:style w:type="paragraph" w:styleId="af2">
    <w:name w:val="header"/>
    <w:basedOn w:val="a"/>
    <w:rsid w:val="00F95D1A"/>
    <w:pPr>
      <w:suppressLineNumbers/>
      <w:tabs>
        <w:tab w:val="center" w:pos="5102"/>
        <w:tab w:val="right" w:pos="10205"/>
      </w:tabs>
    </w:pPr>
  </w:style>
  <w:style w:type="paragraph" w:styleId="af3">
    <w:name w:val="footer"/>
    <w:basedOn w:val="a"/>
    <w:rsid w:val="00F95D1A"/>
    <w:pPr>
      <w:suppressLineNumbers/>
      <w:tabs>
        <w:tab w:val="center" w:pos="5102"/>
        <w:tab w:val="right" w:pos="10205"/>
      </w:tabs>
    </w:pPr>
  </w:style>
  <w:style w:type="paragraph" w:customStyle="1" w:styleId="Just">
    <w:name w:val="Just"/>
    <w:rsid w:val="00F95D1A"/>
    <w:pPr>
      <w:suppressAutoHyphens/>
      <w:autoSpaceDE w:val="0"/>
      <w:spacing w:before="40" w:after="40"/>
      <w:ind w:firstLine="568"/>
      <w:jc w:val="both"/>
    </w:pPr>
    <w:rPr>
      <w:rFonts w:cs="Calibri"/>
      <w:sz w:val="24"/>
      <w:szCs w:val="24"/>
      <w:lang w:eastAsia="ar-SA"/>
    </w:rPr>
  </w:style>
  <w:style w:type="paragraph" w:customStyle="1" w:styleId="15">
    <w:name w:val="Текст1"/>
    <w:basedOn w:val="a"/>
    <w:rsid w:val="00F95D1A"/>
    <w:pPr>
      <w:ind w:firstLine="851"/>
    </w:pPr>
    <w:rPr>
      <w:szCs w:val="20"/>
      <w:lang w:val="en-US"/>
    </w:rPr>
  </w:style>
  <w:style w:type="paragraph" w:styleId="23">
    <w:name w:val="Body Text Indent 2"/>
    <w:basedOn w:val="a"/>
    <w:link w:val="24"/>
    <w:uiPriority w:val="99"/>
    <w:semiHidden/>
    <w:unhideWhenUsed/>
    <w:rsid w:val="00174550"/>
    <w:pPr>
      <w:spacing w:after="120" w:line="480" w:lineRule="auto"/>
      <w:ind w:left="283"/>
    </w:pPr>
  </w:style>
  <w:style w:type="character" w:customStyle="1" w:styleId="24">
    <w:name w:val="Основной текст с отступом 2 Знак"/>
    <w:basedOn w:val="a0"/>
    <w:link w:val="23"/>
    <w:uiPriority w:val="99"/>
    <w:semiHidden/>
    <w:rsid w:val="00174550"/>
    <w:rPr>
      <w:sz w:val="24"/>
      <w:szCs w:val="24"/>
      <w:lang w:val="uk-UA" w:eastAsia="ar-SA"/>
    </w:rPr>
  </w:style>
  <w:style w:type="character" w:styleId="af4">
    <w:name w:val="Hyperlink"/>
    <w:rsid w:val="00174550"/>
    <w:rPr>
      <w:color w:val="0000FF"/>
      <w:u w:val="single"/>
    </w:rPr>
  </w:style>
  <w:style w:type="paragraph" w:styleId="af5">
    <w:name w:val="No Spacing"/>
    <w:basedOn w:val="a"/>
    <w:qFormat/>
    <w:rsid w:val="00B74822"/>
    <w:pPr>
      <w:suppressAutoHyphens w:val="0"/>
    </w:pPr>
    <w:rPr>
      <w:rFonts w:ascii="Calibri" w:eastAsia="Calibri" w:hAnsi="Calibri"/>
      <w:sz w:val="22"/>
      <w:szCs w:val="22"/>
    </w:rPr>
  </w:style>
  <w:style w:type="paragraph" w:customStyle="1" w:styleId="rvps2">
    <w:name w:val="rvps2"/>
    <w:basedOn w:val="a"/>
    <w:rsid w:val="00B74822"/>
    <w:pPr>
      <w:suppressAutoHyphens w:val="0"/>
      <w:spacing w:before="100" w:beforeAutospacing="1" w:after="100" w:afterAutospacing="1"/>
    </w:pPr>
    <w:rPr>
      <w:rFonts w:eastAsia="SimSun"/>
      <w:lang w:val="ru-RU" w:eastAsia="zh-CN"/>
    </w:rPr>
  </w:style>
  <w:style w:type="paragraph" w:customStyle="1" w:styleId="16">
    <w:name w:val="Абзац списка1"/>
    <w:basedOn w:val="a"/>
    <w:rsid w:val="00C50DE6"/>
    <w:pPr>
      <w:suppressAutoHyphens w:val="0"/>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16927</Words>
  <Characters>96489</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113190</CharactersWithSpaces>
  <SharedDoc>false</SharedDoc>
  <HLinks>
    <vt:vector size="42" baseType="variant">
      <vt:variant>
        <vt:i4>2097242</vt:i4>
      </vt:variant>
      <vt:variant>
        <vt:i4>45</vt:i4>
      </vt:variant>
      <vt:variant>
        <vt:i4>0</vt:i4>
      </vt:variant>
      <vt:variant>
        <vt:i4>5</vt:i4>
      </vt:variant>
      <vt:variant>
        <vt:lpwstr>mailto:office@nfp.gov.ua</vt:lpwstr>
      </vt:variant>
      <vt:variant>
        <vt:lpwstr/>
      </vt:variant>
      <vt:variant>
        <vt:i4>6029312</vt:i4>
      </vt:variant>
      <vt:variant>
        <vt:i4>42</vt:i4>
      </vt:variant>
      <vt:variant>
        <vt:i4>0</vt:i4>
      </vt:variant>
      <vt:variant>
        <vt:i4>5</vt:i4>
      </vt:variant>
      <vt:variant>
        <vt:lpwstr>tel:+380442343946</vt:lpwstr>
      </vt:variant>
      <vt:variant>
        <vt:lpwstr/>
      </vt:variant>
      <vt:variant>
        <vt:i4>2097242</vt:i4>
      </vt:variant>
      <vt:variant>
        <vt:i4>39</vt:i4>
      </vt:variant>
      <vt:variant>
        <vt:i4>0</vt:i4>
      </vt:variant>
      <vt:variant>
        <vt:i4>5</vt:i4>
      </vt:variant>
      <vt:variant>
        <vt:lpwstr>mailto:office@nfp.gov.ua</vt:lpwstr>
      </vt:variant>
      <vt:variant>
        <vt:lpwstr/>
      </vt:variant>
      <vt:variant>
        <vt:i4>6029312</vt:i4>
      </vt:variant>
      <vt:variant>
        <vt:i4>36</vt:i4>
      </vt:variant>
      <vt:variant>
        <vt:i4>0</vt:i4>
      </vt:variant>
      <vt:variant>
        <vt:i4>5</vt:i4>
      </vt:variant>
      <vt:variant>
        <vt:lpwstr>tel:+380442343946</vt:lpwstr>
      </vt:variant>
      <vt:variant>
        <vt:lpwstr/>
      </vt:variant>
      <vt:variant>
        <vt:i4>2097242</vt:i4>
      </vt:variant>
      <vt:variant>
        <vt:i4>33</vt:i4>
      </vt:variant>
      <vt:variant>
        <vt:i4>0</vt:i4>
      </vt:variant>
      <vt:variant>
        <vt:i4>5</vt:i4>
      </vt:variant>
      <vt:variant>
        <vt:lpwstr>mailto:office@nfp.gov.ua</vt:lpwstr>
      </vt:variant>
      <vt:variant>
        <vt:lpwstr/>
      </vt:variant>
      <vt:variant>
        <vt:i4>6029312</vt:i4>
      </vt:variant>
      <vt:variant>
        <vt:i4>30</vt:i4>
      </vt:variant>
      <vt:variant>
        <vt:i4>0</vt:i4>
      </vt:variant>
      <vt:variant>
        <vt:i4>5</vt:i4>
      </vt:variant>
      <vt:variant>
        <vt:lpwstr>tel:+380442343946</vt:lpwstr>
      </vt:variant>
      <vt:variant>
        <vt:lpwstr/>
      </vt:variant>
      <vt:variant>
        <vt:i4>2097242</vt:i4>
      </vt:variant>
      <vt:variant>
        <vt:i4>0</vt:i4>
      </vt:variant>
      <vt:variant>
        <vt:i4>0</vt:i4>
      </vt:variant>
      <vt:variant>
        <vt:i4>5</vt:i4>
      </vt:variant>
      <vt:variant>
        <vt:lpwstr>mailto:office@nfp.gov.ua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Ініціативна група по розробці положення</dc:creator>
  <cp:lastModifiedBy>Natasha</cp:lastModifiedBy>
  <cp:revision>6</cp:revision>
  <cp:lastPrinted>2020-01-16T17:56:00Z</cp:lastPrinted>
  <dcterms:created xsi:type="dcterms:W3CDTF">2020-07-07T12:27:00Z</dcterms:created>
  <dcterms:modified xsi:type="dcterms:W3CDTF">2020-07-24T09:38:00Z</dcterms:modified>
</cp:coreProperties>
</file>